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34E" w:rsidRPr="00335491" w:rsidRDefault="00C4734E" w:rsidP="0053091D">
      <w:pPr>
        <w:spacing w:after="0" w:line="240" w:lineRule="auto"/>
        <w:rPr>
          <w:rFonts w:ascii="微軟正黑體" w:eastAsia="微軟正黑體" w:hAnsi="微軟正黑體"/>
          <w:color w:val="000000"/>
          <w:sz w:val="24"/>
          <w:szCs w:val="24"/>
          <w:shd w:val="clear" w:color="auto" w:fill="FFFFFF"/>
        </w:rPr>
      </w:pPr>
      <w:r w:rsidRPr="00335491">
        <w:rPr>
          <w:rFonts w:ascii="微軟正黑體" w:eastAsia="微軟正黑體" w:hAnsi="微軟正黑體" w:hint="eastAsia"/>
          <w:color w:val="000000"/>
          <w:sz w:val="24"/>
          <w:szCs w:val="24"/>
          <w:shd w:val="clear" w:color="auto" w:fill="FFFFFF"/>
        </w:rPr>
        <w:t xml:space="preserve">陳正宗 </w:t>
      </w:r>
    </w:p>
    <w:p w:rsidR="007F0268" w:rsidRPr="00335491" w:rsidRDefault="007F0268" w:rsidP="0053091D">
      <w:pPr>
        <w:spacing w:after="0" w:line="240" w:lineRule="auto"/>
        <w:rPr>
          <w:rFonts w:ascii="微軟正黑體" w:eastAsia="微軟正黑體" w:hAnsi="微軟正黑體"/>
          <w:color w:val="000000"/>
          <w:sz w:val="24"/>
          <w:szCs w:val="24"/>
          <w:shd w:val="clear" w:color="auto" w:fill="FFFFFF"/>
        </w:rPr>
      </w:pPr>
      <w:r w:rsidRPr="00335491">
        <w:rPr>
          <w:rFonts w:ascii="微軟正黑體" w:eastAsia="微軟正黑體" w:hAnsi="微軟正黑體" w:hint="eastAsia"/>
          <w:color w:val="000000"/>
          <w:sz w:val="24"/>
          <w:szCs w:val="24"/>
          <w:shd w:val="clear" w:color="auto" w:fill="FFFFFF"/>
        </w:rPr>
        <w:t>國立臺灣海洋大學河海工程系</w:t>
      </w:r>
      <w:r w:rsidR="00EE4B10">
        <w:rPr>
          <w:rFonts w:ascii="微軟正黑體" w:eastAsia="微軟正黑體" w:hAnsi="微軟正黑體" w:hint="eastAsia"/>
          <w:color w:val="000000"/>
          <w:sz w:val="24"/>
          <w:szCs w:val="24"/>
          <w:shd w:val="clear" w:color="auto" w:fill="FFFFFF"/>
        </w:rPr>
        <w:t xml:space="preserve"> 和 機械與機電工程學系 合聘</w:t>
      </w:r>
    </w:p>
    <w:p w:rsidR="0004447A" w:rsidRPr="00335491" w:rsidRDefault="007F0268" w:rsidP="0053091D">
      <w:pPr>
        <w:spacing w:after="0" w:line="240" w:lineRule="auto"/>
        <w:rPr>
          <w:rFonts w:ascii="微軟正黑體" w:eastAsia="微軟正黑體" w:hAnsi="微軟正黑體"/>
          <w:color w:val="000000"/>
          <w:sz w:val="24"/>
          <w:szCs w:val="24"/>
          <w:shd w:val="clear" w:color="auto" w:fill="FFFFFF"/>
        </w:rPr>
      </w:pPr>
      <w:r w:rsidRPr="00335491">
        <w:rPr>
          <w:rFonts w:ascii="微軟正黑體" w:eastAsia="微軟正黑體" w:hAnsi="微軟正黑體" w:hint="eastAsia"/>
          <w:color w:val="000000"/>
          <w:sz w:val="24"/>
          <w:szCs w:val="24"/>
          <w:shd w:val="clear" w:color="auto" w:fill="FFFFFF"/>
        </w:rPr>
        <w:t>終身特聘教授</w:t>
      </w:r>
    </w:p>
    <w:p w:rsidR="00335491" w:rsidRPr="00335491" w:rsidRDefault="00335491" w:rsidP="0053091D">
      <w:pPr>
        <w:spacing w:after="0" w:line="240" w:lineRule="auto"/>
        <w:rPr>
          <w:rFonts w:eastAsia="微軟正黑體" w:cstheme="minorHAnsi"/>
          <w:color w:val="000000"/>
          <w:sz w:val="24"/>
          <w:szCs w:val="24"/>
          <w:shd w:val="clear" w:color="auto" w:fill="FFFFFF"/>
        </w:rPr>
      </w:pPr>
      <w:r w:rsidRPr="002440F7">
        <w:rPr>
          <w:rFonts w:eastAsia="微軟正黑體" w:cstheme="minorHAnsi"/>
          <w:i/>
          <w:sz w:val="24"/>
          <w:szCs w:val="24"/>
        </w:rPr>
        <w:t>Engineering Analysis with Boundary Elements</w:t>
      </w:r>
      <w:r w:rsidRPr="00335491">
        <w:rPr>
          <w:rFonts w:eastAsia="微軟正黑體" w:cstheme="minorHAnsi"/>
          <w:sz w:val="24"/>
          <w:szCs w:val="24"/>
        </w:rPr>
        <w:t xml:space="preserve"> </w:t>
      </w:r>
      <w:r w:rsidR="00C30B2C">
        <w:rPr>
          <w:rFonts w:eastAsia="微軟正黑體" w:cstheme="minorHAnsi" w:hint="eastAsia"/>
          <w:sz w:val="24"/>
          <w:szCs w:val="24"/>
        </w:rPr>
        <w:t>(</w:t>
      </w:r>
      <w:r w:rsidR="00C30B2C" w:rsidRPr="00335491">
        <w:rPr>
          <w:rFonts w:eastAsia="微軟正黑體" w:cstheme="minorHAnsi"/>
          <w:color w:val="000000"/>
          <w:sz w:val="24"/>
          <w:szCs w:val="24"/>
          <w:shd w:val="clear" w:color="auto" w:fill="FFFFFF"/>
        </w:rPr>
        <w:t>Elsevier</w:t>
      </w:r>
      <w:r w:rsidR="00C30B2C">
        <w:rPr>
          <w:rFonts w:eastAsia="微軟正黑體" w:cstheme="minorHAnsi" w:hint="eastAsia"/>
          <w:sz w:val="24"/>
          <w:szCs w:val="24"/>
        </w:rPr>
        <w:t>)</w:t>
      </w:r>
      <w:r w:rsidRPr="00335491">
        <w:rPr>
          <w:rFonts w:eastAsia="微軟正黑體" w:cstheme="minorHAnsi"/>
          <w:sz w:val="24"/>
          <w:szCs w:val="24"/>
        </w:rPr>
        <w:t>期刊編輯</w:t>
      </w:r>
    </w:p>
    <w:p w:rsidR="00554300" w:rsidRPr="00335491" w:rsidRDefault="00554300" w:rsidP="00554300">
      <w:pPr>
        <w:spacing w:after="0" w:line="240" w:lineRule="auto"/>
        <w:rPr>
          <w:rFonts w:cstheme="minorHAnsi"/>
        </w:rPr>
      </w:pPr>
      <w:r w:rsidRPr="00335491">
        <w:rPr>
          <w:rFonts w:cstheme="minorHAnsi"/>
        </w:rPr>
        <w:t xml:space="preserve">Professor </w:t>
      </w:r>
      <w:proofErr w:type="spellStart"/>
      <w:r w:rsidRPr="00335491">
        <w:rPr>
          <w:rFonts w:cstheme="minorHAnsi"/>
        </w:rPr>
        <w:t>Jeng-Tzong</w:t>
      </w:r>
      <w:proofErr w:type="spellEnd"/>
      <w:r w:rsidRPr="00335491">
        <w:rPr>
          <w:rFonts w:cstheme="minorHAnsi"/>
        </w:rPr>
        <w:t xml:space="preserve"> Chen</w:t>
      </w:r>
    </w:p>
    <w:p w:rsidR="00554300" w:rsidRPr="00335491" w:rsidRDefault="00554300" w:rsidP="00554300">
      <w:pPr>
        <w:spacing w:after="0" w:line="240" w:lineRule="auto"/>
        <w:rPr>
          <w:rFonts w:cstheme="minorHAnsi"/>
        </w:rPr>
      </w:pPr>
      <w:r w:rsidRPr="00335491">
        <w:rPr>
          <w:rFonts w:cstheme="minorHAnsi"/>
        </w:rPr>
        <w:t>National Taiwan Ocean University</w:t>
      </w:r>
    </w:p>
    <w:p w:rsidR="007F0268" w:rsidRPr="00335491" w:rsidRDefault="0053091D" w:rsidP="00554300">
      <w:pPr>
        <w:spacing w:after="0" w:line="240" w:lineRule="auto"/>
        <w:rPr>
          <w:rFonts w:cstheme="minorHAnsi"/>
        </w:rPr>
      </w:pPr>
      <w:r w:rsidRPr="002440F7">
        <w:rPr>
          <w:rFonts w:cstheme="minorHAnsi"/>
          <w:i/>
        </w:rPr>
        <w:t>Engineering Analysis with Boundary Elements</w:t>
      </w:r>
      <w:r w:rsidRPr="00335491">
        <w:rPr>
          <w:rFonts w:cstheme="minorHAnsi"/>
        </w:rPr>
        <w:t xml:space="preserve"> </w:t>
      </w:r>
      <w:r w:rsidR="00C30B2C">
        <w:rPr>
          <w:rFonts w:eastAsia="微軟正黑體" w:cstheme="minorHAnsi" w:hint="eastAsia"/>
          <w:sz w:val="24"/>
          <w:szCs w:val="24"/>
        </w:rPr>
        <w:t>(</w:t>
      </w:r>
      <w:r w:rsidR="00C30B2C" w:rsidRPr="00335491">
        <w:rPr>
          <w:rFonts w:eastAsia="微軟正黑體" w:cstheme="minorHAnsi"/>
          <w:color w:val="000000"/>
          <w:sz w:val="24"/>
          <w:szCs w:val="24"/>
          <w:shd w:val="clear" w:color="auto" w:fill="FFFFFF"/>
        </w:rPr>
        <w:t>Elsevier</w:t>
      </w:r>
      <w:r w:rsidR="00C30B2C">
        <w:rPr>
          <w:rFonts w:eastAsia="微軟正黑體" w:cstheme="minorHAnsi" w:hint="eastAsia"/>
          <w:sz w:val="24"/>
          <w:szCs w:val="24"/>
        </w:rPr>
        <w:t xml:space="preserve">) </w:t>
      </w:r>
      <w:r w:rsidRPr="00335491">
        <w:rPr>
          <w:rFonts w:cstheme="minorHAnsi"/>
        </w:rPr>
        <w:t xml:space="preserve">Journal Editor </w:t>
      </w:r>
    </w:p>
    <w:p w:rsidR="00AC1313" w:rsidRDefault="00AC1313" w:rsidP="00554300">
      <w:pPr>
        <w:spacing w:after="0" w:line="240" w:lineRule="auto"/>
      </w:pPr>
    </w:p>
    <w:p w:rsidR="008C4E95" w:rsidRDefault="008C4E95" w:rsidP="00554300">
      <w:pPr>
        <w:spacing w:after="0" w:line="240" w:lineRule="auto"/>
      </w:pPr>
    </w:p>
    <w:p w:rsidR="008C4E95" w:rsidRDefault="008C4E95" w:rsidP="00554300">
      <w:pPr>
        <w:spacing w:after="0" w:line="240" w:lineRule="auto"/>
      </w:pPr>
    </w:p>
    <w:p w:rsidR="00AC1313" w:rsidRDefault="00AC1313" w:rsidP="00554300">
      <w:pPr>
        <w:spacing w:after="0" w:line="240" w:lineRule="auto"/>
        <w:rPr>
          <w:rFonts w:ascii="微軟正黑體" w:eastAsia="微軟正黑體" w:hAnsi="微軟正黑體"/>
          <w:color w:val="333333"/>
          <w:shd w:val="clear" w:color="auto" w:fill="FFFFFF"/>
        </w:rPr>
      </w:pPr>
      <w:r>
        <w:rPr>
          <w:rFonts w:ascii="微軟正黑體" w:eastAsia="微軟正黑體" w:hAnsi="微軟正黑體" w:hint="eastAsia"/>
          <w:color w:val="333333"/>
          <w:shd w:val="clear" w:color="auto" w:fill="FFFFFF"/>
        </w:rPr>
        <w:t>海大河工系</w:t>
      </w:r>
      <w:r w:rsidR="002440F7">
        <w:rPr>
          <w:rFonts w:ascii="微軟正黑體" w:eastAsia="微軟正黑體" w:hAnsi="微軟正黑體" w:hint="eastAsia"/>
          <w:color w:val="333333"/>
          <w:shd w:val="clear" w:color="auto" w:fill="FFFFFF"/>
        </w:rPr>
        <w:t>陳正宗</w:t>
      </w:r>
      <w:r>
        <w:rPr>
          <w:rFonts w:ascii="微軟正黑體" w:eastAsia="微軟正黑體" w:hAnsi="微軟正黑體" w:hint="eastAsia"/>
          <w:color w:val="333333"/>
          <w:shd w:val="clear" w:color="auto" w:fill="FFFFFF"/>
        </w:rPr>
        <w:t>終身特聘教授主要研究領域為邊界元素法研究，專攻計算力學，包含振動、噪音、結構動力、地震工程、有限元素法、計算數學、固體力學、破壞力學、推進劑力學分析</w:t>
      </w:r>
      <w:proofErr w:type="gramStart"/>
      <w:r>
        <w:rPr>
          <w:rFonts w:ascii="微軟正黑體" w:eastAsia="微軟正黑體" w:hAnsi="微軟正黑體" w:hint="eastAsia"/>
          <w:color w:val="333333"/>
          <w:shd w:val="clear" w:color="auto" w:fill="FFFFFF"/>
        </w:rPr>
        <w:t>與反算問題</w:t>
      </w:r>
      <w:proofErr w:type="gramEnd"/>
      <w:r>
        <w:rPr>
          <w:rFonts w:ascii="微軟正黑體" w:eastAsia="微軟正黑體" w:hAnsi="微軟正黑體" w:hint="eastAsia"/>
          <w:color w:val="333333"/>
          <w:shd w:val="clear" w:color="auto" w:fill="FFFFFF"/>
        </w:rPr>
        <w:t>等多方面領域，</w:t>
      </w:r>
      <w:r w:rsidR="002440F7">
        <w:rPr>
          <w:rFonts w:ascii="微軟正黑體" w:eastAsia="微軟正黑體" w:hAnsi="微軟正黑體" w:hint="eastAsia"/>
          <w:color w:val="333333"/>
          <w:shd w:val="clear" w:color="auto" w:fill="FFFFFF"/>
        </w:rPr>
        <w:t>陳教授</w:t>
      </w:r>
      <w:r>
        <w:rPr>
          <w:rFonts w:ascii="微軟正黑體" w:eastAsia="微軟正黑體" w:hAnsi="微軟正黑體" w:hint="eastAsia"/>
          <w:color w:val="333333"/>
          <w:shd w:val="clear" w:color="auto" w:fill="FFFFFF"/>
        </w:rPr>
        <w:t>曾三次榮獲</w:t>
      </w:r>
      <w:r w:rsidR="00604983">
        <w:rPr>
          <w:rFonts w:ascii="微軟正黑體" w:eastAsia="微軟正黑體" w:hAnsi="微軟正黑體" w:hint="eastAsia"/>
          <w:color w:val="333333"/>
          <w:shd w:val="clear" w:color="auto" w:fill="FFFFFF"/>
        </w:rPr>
        <w:t>臺灣</w:t>
      </w:r>
      <w:r>
        <w:rPr>
          <w:rFonts w:ascii="微軟正黑體" w:eastAsia="微軟正黑體" w:hAnsi="微軟正黑體" w:hint="eastAsia"/>
          <w:color w:val="333333"/>
          <w:shd w:val="clear" w:color="auto" w:fill="FFFFFF"/>
        </w:rPr>
        <w:t>行政院</w:t>
      </w:r>
      <w:r w:rsidR="00604983">
        <w:rPr>
          <w:rFonts w:ascii="微軟正黑體" w:eastAsia="微軟正黑體" w:hAnsi="微軟正黑體" w:hint="eastAsia"/>
          <w:color w:val="333333"/>
          <w:shd w:val="clear" w:color="auto" w:fill="FFFFFF"/>
        </w:rPr>
        <w:t>科技部</w:t>
      </w:r>
      <w:r>
        <w:rPr>
          <w:rFonts w:ascii="微軟正黑體" w:eastAsia="微軟正黑體" w:hAnsi="微軟正黑體" w:hint="eastAsia"/>
          <w:color w:val="333333"/>
          <w:shd w:val="clear" w:color="auto" w:fill="FFFFFF"/>
        </w:rPr>
        <w:t>傑出研究獎、吳大猷先生紀念獎、華人力學會士、教育部工程及應用科學類學術獎等，研究表現獲得各界肯定。</w:t>
      </w:r>
    </w:p>
    <w:p w:rsidR="00993D98" w:rsidRDefault="00993D98" w:rsidP="00554300">
      <w:pPr>
        <w:spacing w:after="0" w:line="240" w:lineRule="auto"/>
        <w:rPr>
          <w:rFonts w:ascii="微軟正黑體" w:eastAsia="微軟正黑體" w:hAnsi="微軟正黑體"/>
          <w:color w:val="333333"/>
          <w:shd w:val="clear" w:color="auto" w:fill="FFFFFF"/>
        </w:rPr>
      </w:pPr>
    </w:p>
    <w:p w:rsidR="006A6689" w:rsidRPr="006A6689" w:rsidRDefault="006233A8" w:rsidP="00EE4B10">
      <w:pPr>
        <w:spacing w:after="0" w:line="240" w:lineRule="auto"/>
        <w:jc w:val="both"/>
        <w:rPr>
          <w:rFonts w:ascii="微軟正黑體" w:eastAsia="微軟正黑體" w:hAnsi="微軟正黑體"/>
          <w:color w:val="333333"/>
          <w:shd w:val="clear" w:color="auto" w:fill="FFFFFF"/>
        </w:rPr>
      </w:pPr>
      <w:r w:rsidRPr="00D648C7">
        <w:rPr>
          <w:rFonts w:eastAsia="微軟正黑體" w:cstheme="minorHAnsi"/>
          <w:color w:val="333333"/>
          <w:shd w:val="clear" w:color="auto" w:fill="FFFFFF"/>
        </w:rPr>
        <w:t>陳教授</w:t>
      </w:r>
      <w:r w:rsidR="00EE4B10">
        <w:rPr>
          <w:rFonts w:eastAsia="微軟正黑體" w:cstheme="minorHAnsi" w:hint="eastAsia"/>
          <w:color w:val="333333"/>
          <w:shd w:val="clear" w:color="auto" w:fill="FFFFFF"/>
        </w:rPr>
        <w:t>如此豐碩的研究成果奠定在其</w:t>
      </w:r>
      <w:r w:rsidR="009B0358" w:rsidRPr="00D648C7">
        <w:rPr>
          <w:rFonts w:eastAsia="微軟正黑體" w:cstheme="minorHAnsi"/>
          <w:color w:val="333333"/>
          <w:shd w:val="clear" w:color="auto" w:fill="FFFFFF"/>
        </w:rPr>
        <w:t>閱讀與引用許多力學、物理、工程與電腦</w:t>
      </w:r>
      <w:r w:rsidR="00EE4B10">
        <w:rPr>
          <w:rFonts w:eastAsia="微軟正黑體" w:cstheme="minorHAnsi" w:hint="eastAsia"/>
          <w:color w:val="333333"/>
          <w:shd w:val="clear" w:color="auto" w:fill="FFFFFF"/>
        </w:rPr>
        <w:t>計</w:t>
      </w:r>
      <w:r w:rsidR="009B0358" w:rsidRPr="00D648C7">
        <w:rPr>
          <w:rFonts w:eastAsia="微軟正黑體" w:cstheme="minorHAnsi"/>
          <w:color w:val="333333"/>
          <w:shd w:val="clear" w:color="auto" w:fill="FFFFFF"/>
        </w:rPr>
        <w:t>算</w:t>
      </w:r>
      <w:r w:rsidR="00EE4B10">
        <w:rPr>
          <w:rFonts w:eastAsia="微軟正黑體" w:cstheme="minorHAnsi" w:hint="eastAsia"/>
          <w:color w:val="333333"/>
          <w:shd w:val="clear" w:color="auto" w:fill="FFFFFF"/>
        </w:rPr>
        <w:t>等相關</w:t>
      </w:r>
      <w:r w:rsidR="009B0358" w:rsidRPr="00D648C7">
        <w:rPr>
          <w:rFonts w:eastAsia="微軟正黑體" w:cstheme="minorHAnsi"/>
          <w:color w:val="333333"/>
          <w:shd w:val="clear" w:color="auto" w:fill="FFFFFF"/>
        </w:rPr>
        <w:t>文獻</w:t>
      </w:r>
      <w:r w:rsidR="00993D98" w:rsidRPr="00D648C7">
        <w:rPr>
          <w:rFonts w:eastAsia="微軟正黑體" w:cstheme="minorHAnsi"/>
          <w:color w:val="333333"/>
          <w:shd w:val="clear" w:color="auto" w:fill="FFFFFF"/>
        </w:rPr>
        <w:t>，</w:t>
      </w:r>
      <w:r w:rsidR="00EE4B10">
        <w:rPr>
          <w:rFonts w:eastAsia="微軟正黑體" w:cstheme="minorHAnsi" w:hint="eastAsia"/>
          <w:color w:val="333333"/>
          <w:shd w:val="clear" w:color="auto" w:fill="FFFFFF"/>
        </w:rPr>
        <w:t>當然</w:t>
      </w:r>
      <w:r w:rsidR="001B1211">
        <w:rPr>
          <w:rFonts w:eastAsia="微軟正黑體" w:cstheme="minorHAnsi" w:hint="eastAsia"/>
          <w:color w:val="333333"/>
          <w:shd w:val="clear" w:color="auto" w:fill="FFFFFF"/>
        </w:rPr>
        <w:t>也</w:t>
      </w:r>
      <w:r w:rsidR="009B0358" w:rsidRPr="00D648C7">
        <w:rPr>
          <w:rFonts w:eastAsia="微軟正黑體" w:cstheme="minorHAnsi"/>
          <w:color w:val="333333"/>
          <w:shd w:val="clear" w:color="auto" w:fill="FFFFFF"/>
        </w:rPr>
        <w:t>包括</w:t>
      </w:r>
      <w:proofErr w:type="gramStart"/>
      <w:r w:rsidR="00EE4B10" w:rsidRPr="00D648C7">
        <w:rPr>
          <w:rFonts w:eastAsia="微軟正黑體" w:cstheme="minorHAnsi"/>
          <w:color w:val="333333"/>
          <w:shd w:val="clear" w:color="auto" w:fill="FFFFFF"/>
        </w:rPr>
        <w:t>1960</w:t>
      </w:r>
      <w:proofErr w:type="gramEnd"/>
      <w:r w:rsidR="00EE4B10" w:rsidRPr="00D648C7">
        <w:rPr>
          <w:rFonts w:eastAsia="微軟正黑體" w:cstheme="minorHAnsi"/>
          <w:color w:val="333333"/>
          <w:shd w:val="clear" w:color="auto" w:fill="FFFFFF"/>
        </w:rPr>
        <w:t>年</w:t>
      </w:r>
      <w:r w:rsidR="00EE4B10">
        <w:rPr>
          <w:rFonts w:eastAsia="微軟正黑體" w:cstheme="minorHAnsi" w:hint="eastAsia"/>
          <w:color w:val="333333"/>
          <w:shd w:val="clear" w:color="auto" w:fill="FFFFFF"/>
        </w:rPr>
        <w:t>代</w:t>
      </w:r>
      <w:r w:rsidR="00EE4B10" w:rsidRPr="00D648C7">
        <w:rPr>
          <w:rFonts w:eastAsia="微軟正黑體" w:cstheme="minorHAnsi"/>
          <w:color w:val="333333"/>
          <w:shd w:val="clear" w:color="auto" w:fill="FFFFFF"/>
        </w:rPr>
        <w:t>與</w:t>
      </w:r>
      <w:proofErr w:type="gramStart"/>
      <w:r w:rsidR="00EE4B10" w:rsidRPr="00D648C7">
        <w:rPr>
          <w:rFonts w:eastAsia="微軟正黑體" w:cstheme="minorHAnsi"/>
          <w:color w:val="333333"/>
          <w:shd w:val="clear" w:color="auto" w:fill="FFFFFF"/>
        </w:rPr>
        <w:t>1970</w:t>
      </w:r>
      <w:proofErr w:type="gramEnd"/>
      <w:r w:rsidR="00EE4B10" w:rsidRPr="00D648C7">
        <w:rPr>
          <w:rFonts w:eastAsia="微軟正黑體" w:cstheme="minorHAnsi"/>
          <w:color w:val="333333"/>
          <w:shd w:val="clear" w:color="auto" w:fill="FFFFFF"/>
        </w:rPr>
        <w:t>年</w:t>
      </w:r>
      <w:r w:rsidR="00EE4B10">
        <w:rPr>
          <w:rFonts w:eastAsia="微軟正黑體" w:cstheme="minorHAnsi" w:hint="eastAsia"/>
          <w:color w:val="333333"/>
          <w:shd w:val="clear" w:color="auto" w:fill="FFFFFF"/>
        </w:rPr>
        <w:t>代的</w:t>
      </w:r>
      <w:r w:rsidR="00EE4B10" w:rsidRPr="00D648C7">
        <w:rPr>
          <w:rFonts w:eastAsia="微軟正黑體" w:cstheme="minorHAnsi"/>
          <w:color w:val="333333"/>
          <w:shd w:val="clear" w:color="auto" w:fill="FFFFFF"/>
        </w:rPr>
        <w:t>許多</w:t>
      </w:r>
      <w:proofErr w:type="gramStart"/>
      <w:r w:rsidR="00EE4B10" w:rsidRPr="00D648C7">
        <w:rPr>
          <w:rFonts w:eastAsia="微軟正黑體" w:cstheme="minorHAnsi"/>
          <w:color w:val="333333"/>
          <w:shd w:val="clear" w:color="auto" w:fill="FFFFFF"/>
        </w:rPr>
        <w:t>經典</w:t>
      </w:r>
      <w:r w:rsidR="00EE4B10">
        <w:rPr>
          <w:rFonts w:eastAsia="微軟正黑體" w:cstheme="minorHAnsi"/>
          <w:color w:val="333333"/>
          <w:shd w:val="clear" w:color="auto" w:fill="FFFFFF"/>
        </w:rPr>
        <w:t>過刊</w:t>
      </w:r>
      <w:proofErr w:type="gramEnd"/>
      <w:r w:rsidR="002440F7">
        <w:rPr>
          <w:rFonts w:eastAsia="微軟正黑體" w:cstheme="minorHAnsi" w:hint="eastAsia"/>
          <w:color w:val="333333"/>
          <w:shd w:val="clear" w:color="auto" w:fill="FFFFFF"/>
        </w:rPr>
        <w:t>(</w:t>
      </w:r>
      <w:bookmarkStart w:id="0" w:name="_GoBack"/>
      <w:r w:rsidR="002440F7">
        <w:rPr>
          <w:rFonts w:eastAsia="微軟正黑體" w:cstheme="minorHAnsi" w:hint="eastAsia"/>
          <w:color w:val="333333"/>
          <w:shd w:val="clear" w:color="auto" w:fill="FFFFFF"/>
        </w:rPr>
        <w:t>Back Issue</w:t>
      </w:r>
      <w:bookmarkEnd w:id="0"/>
      <w:r w:rsidR="002440F7">
        <w:rPr>
          <w:rFonts w:eastAsia="微軟正黑體" w:cstheme="minorHAnsi" w:hint="eastAsia"/>
          <w:color w:val="333333"/>
          <w:shd w:val="clear" w:color="auto" w:fill="FFFFFF"/>
        </w:rPr>
        <w:t>)</w:t>
      </w:r>
      <w:r w:rsidR="00EE4B10">
        <w:rPr>
          <w:rFonts w:eastAsia="微軟正黑體" w:cstheme="minorHAnsi"/>
          <w:color w:val="333333"/>
          <w:shd w:val="clear" w:color="auto" w:fill="FFFFFF"/>
        </w:rPr>
        <w:t>文章</w:t>
      </w:r>
      <w:r w:rsidR="00EE4B10">
        <w:rPr>
          <w:rFonts w:eastAsia="微軟正黑體" w:cstheme="minorHAnsi" w:hint="eastAsia"/>
          <w:color w:val="333333"/>
          <w:shd w:val="clear" w:color="auto" w:fill="FFFFFF"/>
        </w:rPr>
        <w:t>。</w:t>
      </w:r>
      <w:r w:rsidR="00EE4B10" w:rsidRPr="00D648C7">
        <w:rPr>
          <w:rFonts w:eastAsia="微軟正黑體" w:cstheme="minorHAnsi"/>
          <w:color w:val="333333"/>
          <w:shd w:val="clear" w:color="auto" w:fill="FFFFFF"/>
        </w:rPr>
        <w:t>他</w:t>
      </w:r>
      <w:r w:rsidR="00EE4B10">
        <w:rPr>
          <w:rFonts w:eastAsia="微軟正黑體" w:cstheme="minorHAnsi" w:hint="eastAsia"/>
          <w:color w:val="333333"/>
          <w:shd w:val="clear" w:color="auto" w:fill="FFFFFF"/>
        </w:rPr>
        <w:t>特別</w:t>
      </w:r>
      <w:r w:rsidR="00EE4B10" w:rsidRPr="00D648C7">
        <w:rPr>
          <w:rFonts w:eastAsia="微軟正黑體" w:cstheme="minorHAnsi"/>
          <w:color w:val="333333"/>
          <w:shd w:val="clear" w:color="auto" w:fill="FFFFFF"/>
        </w:rPr>
        <w:t>提出</w:t>
      </w:r>
      <w:r w:rsidR="00EE4B10">
        <w:rPr>
          <w:rFonts w:eastAsia="微軟正黑體" w:cstheme="minorHAnsi" w:hint="eastAsia"/>
          <w:color w:val="333333"/>
          <w:shd w:val="clear" w:color="auto" w:fill="FFFFFF"/>
        </w:rPr>
        <w:t>，尤其</w:t>
      </w:r>
      <w:r w:rsidR="00EE4B10" w:rsidRPr="00D648C7">
        <w:rPr>
          <w:rFonts w:eastAsia="微軟正黑體" w:cstheme="minorHAnsi"/>
          <w:color w:val="333333"/>
          <w:shd w:val="clear" w:color="auto" w:fill="FFFFFF"/>
        </w:rPr>
        <w:t>在</w:t>
      </w:r>
      <w:hyperlink r:id="rId7" w:history="1">
        <w:r w:rsidR="00EE4B10" w:rsidRPr="00D648C7">
          <w:rPr>
            <w:rFonts w:eastAsia="微軟正黑體" w:cstheme="minorHAnsi"/>
            <w:color w:val="333333"/>
            <w:shd w:val="clear" w:color="auto" w:fill="FFFFFF"/>
          </w:rPr>
          <w:t xml:space="preserve">Boundary Element </w:t>
        </w:r>
        <w:r w:rsidR="002440F7" w:rsidRPr="002440F7">
          <w:rPr>
            <w:rFonts w:eastAsia="微軟正黑體" w:cstheme="minorHAnsi"/>
            <w:color w:val="333333"/>
            <w:shd w:val="clear" w:color="auto" w:fill="FFFFFF"/>
          </w:rPr>
          <w:t>Method</w:t>
        </w:r>
        <w:r w:rsidR="00EE4B10" w:rsidRPr="00D648C7">
          <w:rPr>
            <w:rFonts w:eastAsia="微軟正黑體" w:cstheme="minorHAnsi"/>
            <w:color w:val="333333"/>
            <w:shd w:val="clear" w:color="auto" w:fill="FFFFFF"/>
          </w:rPr>
          <w:t>和</w:t>
        </w:r>
        <w:r w:rsidR="00EE4B10" w:rsidRPr="00D648C7">
          <w:rPr>
            <w:rFonts w:eastAsia="微軟正黑體" w:cstheme="minorHAnsi"/>
            <w:color w:val="333333"/>
            <w:shd w:val="clear" w:color="auto" w:fill="FFFFFF"/>
          </w:rPr>
          <w:t xml:space="preserve"> Finite Element Method</w:t>
        </w:r>
      </w:hyperlink>
      <w:r w:rsidR="00EE4B10" w:rsidRPr="00D648C7">
        <w:rPr>
          <w:rFonts w:eastAsia="微軟正黑體" w:cstheme="minorHAnsi"/>
          <w:color w:val="333333"/>
          <w:shd w:val="clear" w:color="auto" w:fill="FFFFFF"/>
        </w:rPr>
        <w:t xml:space="preserve"> </w:t>
      </w:r>
      <w:r w:rsidR="00EE4B10" w:rsidRPr="00D648C7">
        <w:rPr>
          <w:rFonts w:eastAsia="微軟正黑體" w:cstheme="minorHAnsi"/>
          <w:color w:val="333333"/>
          <w:shd w:val="clear" w:color="auto" w:fill="FFFFFF"/>
        </w:rPr>
        <w:t>方面的研究，</w:t>
      </w:r>
      <w:r w:rsidR="00EE4B10">
        <w:rPr>
          <w:rFonts w:eastAsia="微軟正黑體" w:cstheme="minorHAnsi" w:hint="eastAsia"/>
          <w:color w:val="333333"/>
          <w:shd w:val="clear" w:color="auto" w:fill="FFFFFF"/>
        </w:rPr>
        <w:t>這些經典文獻對他或研究的新進人員</w:t>
      </w:r>
      <w:proofErr w:type="gramStart"/>
      <w:r w:rsidR="00EE4B10">
        <w:rPr>
          <w:rFonts w:eastAsia="微軟正黑體" w:cstheme="minorHAnsi" w:hint="eastAsia"/>
          <w:color w:val="333333"/>
          <w:shd w:val="clear" w:color="auto" w:fill="FFFFFF"/>
        </w:rPr>
        <w:t>來說是必</w:t>
      </w:r>
      <w:proofErr w:type="gramEnd"/>
      <w:r w:rsidR="00EE4B10">
        <w:rPr>
          <w:rFonts w:eastAsia="微軟正黑體" w:cstheme="minorHAnsi" w:hint="eastAsia"/>
          <w:color w:val="333333"/>
          <w:shd w:val="clear" w:color="auto" w:fill="FFFFFF"/>
        </w:rPr>
        <w:t>讀文獻，</w:t>
      </w:r>
      <w:r w:rsidR="002440F7">
        <w:rPr>
          <w:rFonts w:eastAsia="微軟正黑體" w:cstheme="minorHAnsi" w:hint="eastAsia"/>
          <w:color w:val="333333"/>
          <w:shd w:val="clear" w:color="auto" w:fill="FFFFFF"/>
        </w:rPr>
        <w:t>尤其</w:t>
      </w:r>
      <w:r w:rsidR="003E16CD" w:rsidRPr="00D648C7">
        <w:rPr>
          <w:rFonts w:eastAsia="微軟正黑體" w:cstheme="minorHAnsi"/>
          <w:color w:val="333333"/>
          <w:shd w:val="clear" w:color="auto" w:fill="FFFFFF"/>
        </w:rPr>
        <w:t>是高引用的經典文章</w:t>
      </w:r>
      <w:r w:rsidR="003E16CD" w:rsidRPr="00D648C7">
        <w:rPr>
          <w:rFonts w:eastAsia="微軟正黑體" w:cstheme="minorHAnsi"/>
          <w:color w:val="333333"/>
          <w:shd w:val="clear" w:color="auto" w:fill="FFFFFF"/>
        </w:rPr>
        <w:t>(</w:t>
      </w:r>
      <w:r w:rsidR="003E16CD" w:rsidRPr="00D648C7">
        <w:rPr>
          <w:rFonts w:eastAsia="微軟正黑體" w:cstheme="minorHAnsi"/>
          <w:color w:val="333333"/>
          <w:shd w:val="clear" w:color="auto" w:fill="FFFFFF"/>
        </w:rPr>
        <w:t>引用次數超過</w:t>
      </w:r>
      <w:r w:rsidR="003E16CD" w:rsidRPr="00D648C7">
        <w:rPr>
          <w:rFonts w:eastAsia="微軟正黑體" w:cstheme="minorHAnsi"/>
          <w:color w:val="333333"/>
          <w:shd w:val="clear" w:color="auto" w:fill="FFFFFF"/>
        </w:rPr>
        <w:t>300</w:t>
      </w:r>
      <w:r w:rsidR="003E16CD" w:rsidRPr="00D648C7">
        <w:rPr>
          <w:rFonts w:eastAsia="微軟正黑體" w:cstheme="minorHAnsi"/>
          <w:color w:val="333333"/>
          <w:shd w:val="clear" w:color="auto" w:fill="FFFFFF"/>
        </w:rPr>
        <w:t>以上</w:t>
      </w:r>
      <w:r w:rsidR="003E16CD" w:rsidRPr="00D648C7">
        <w:rPr>
          <w:rFonts w:eastAsia="微軟正黑體" w:cstheme="minorHAnsi"/>
          <w:color w:val="333333"/>
          <w:shd w:val="clear" w:color="auto" w:fill="FFFFFF"/>
        </w:rPr>
        <w:t>)</w:t>
      </w:r>
      <w:r w:rsidR="003E16CD" w:rsidRPr="00D648C7">
        <w:rPr>
          <w:rFonts w:eastAsia="微軟正黑體" w:cstheme="minorHAnsi"/>
          <w:color w:val="333333"/>
          <w:shd w:val="clear" w:color="auto" w:fill="FFFFFF"/>
        </w:rPr>
        <w:t>，</w:t>
      </w:r>
      <w:r w:rsidR="003E16CD">
        <w:rPr>
          <w:rFonts w:ascii="微軟正黑體" w:eastAsia="微軟正黑體" w:hAnsi="微軟正黑體" w:hint="eastAsia"/>
          <w:color w:val="333333"/>
          <w:shd w:val="clear" w:color="auto" w:fill="FFFFFF"/>
        </w:rPr>
        <w:t>因為</w:t>
      </w:r>
      <w:r w:rsidR="009B0358">
        <w:rPr>
          <w:rFonts w:ascii="微軟正黑體" w:eastAsia="微軟正黑體" w:hAnsi="微軟正黑體" w:hint="eastAsia"/>
          <w:color w:val="333333"/>
          <w:shd w:val="clear" w:color="auto" w:fill="FFFFFF"/>
        </w:rPr>
        <w:t>這些</w:t>
      </w:r>
      <w:r w:rsidR="003E16CD">
        <w:rPr>
          <w:rFonts w:ascii="微軟正黑體" w:eastAsia="微軟正黑體" w:hAnsi="微軟正黑體" w:hint="eastAsia"/>
          <w:color w:val="333333"/>
          <w:shd w:val="clear" w:color="auto" w:fill="FFFFFF"/>
        </w:rPr>
        <w:t>經典</w:t>
      </w:r>
      <w:r w:rsidR="009B0358">
        <w:rPr>
          <w:rFonts w:ascii="微軟正黑體" w:eastAsia="微軟正黑體" w:hAnsi="微軟正黑體" w:hint="eastAsia"/>
          <w:color w:val="333333"/>
          <w:shd w:val="clear" w:color="auto" w:fill="FFFFFF"/>
        </w:rPr>
        <w:t>文獻</w:t>
      </w:r>
      <w:r w:rsidR="003E16CD">
        <w:rPr>
          <w:rFonts w:ascii="微軟正黑體" w:eastAsia="微軟正黑體" w:hAnsi="微軟正黑體" w:hint="eastAsia"/>
          <w:color w:val="333333"/>
          <w:shd w:val="clear" w:color="auto" w:fill="FFFFFF"/>
        </w:rPr>
        <w:t>可</w:t>
      </w:r>
      <w:r w:rsidR="002440F7">
        <w:rPr>
          <w:rFonts w:ascii="微軟正黑體" w:eastAsia="微軟正黑體" w:hAnsi="微軟正黑體" w:hint="eastAsia"/>
          <w:color w:val="333333"/>
          <w:shd w:val="clear" w:color="auto" w:fill="FFFFFF"/>
        </w:rPr>
        <w:t>更有效地</w:t>
      </w:r>
      <w:r w:rsidR="009B0358">
        <w:rPr>
          <w:rFonts w:ascii="微軟正黑體" w:eastAsia="微軟正黑體" w:hAnsi="微軟正黑體" w:hint="eastAsia"/>
          <w:color w:val="333333"/>
          <w:shd w:val="clear" w:color="auto" w:fill="FFFFFF"/>
        </w:rPr>
        <w:t>幫助</w:t>
      </w:r>
      <w:r w:rsidR="00541CE8">
        <w:rPr>
          <w:rFonts w:ascii="微軟正黑體" w:eastAsia="微軟正黑體" w:hAnsi="微軟正黑體" w:hint="eastAsia"/>
          <w:color w:val="333333"/>
          <w:shd w:val="clear" w:color="auto" w:fill="FFFFFF"/>
        </w:rPr>
        <w:t>研究者通盤了解該領域之發展與關鍵技術</w:t>
      </w:r>
      <w:r w:rsidR="003E16CD">
        <w:rPr>
          <w:rFonts w:ascii="微軟正黑體" w:eastAsia="微軟正黑體" w:hAnsi="微軟正黑體" w:hint="eastAsia"/>
          <w:color w:val="333333"/>
          <w:shd w:val="clear" w:color="auto" w:fill="FFFFFF"/>
        </w:rPr>
        <w:t>。</w:t>
      </w:r>
      <w:r w:rsidR="006A6689">
        <w:rPr>
          <w:rFonts w:ascii="微軟正黑體" w:eastAsia="微軟正黑體" w:hAnsi="微軟正黑體" w:hint="eastAsia"/>
          <w:color w:val="333333"/>
          <w:shd w:val="clear" w:color="auto" w:fill="FFFFFF"/>
        </w:rPr>
        <w:t>現在許多</w:t>
      </w:r>
      <w:r w:rsidR="002440F7">
        <w:rPr>
          <w:rFonts w:ascii="微軟正黑體" w:eastAsia="微軟正黑體" w:hAnsi="微軟正黑體" w:hint="eastAsia"/>
          <w:color w:val="333333"/>
          <w:shd w:val="clear" w:color="auto" w:fill="FFFFFF"/>
        </w:rPr>
        <w:t>出版社已陸續</w:t>
      </w:r>
      <w:proofErr w:type="gramStart"/>
      <w:r w:rsidR="002440F7">
        <w:rPr>
          <w:rFonts w:ascii="微軟正黑體" w:eastAsia="微軟正黑體" w:hAnsi="微軟正黑體" w:hint="eastAsia"/>
          <w:color w:val="333333"/>
          <w:shd w:val="clear" w:color="auto" w:fill="FFFFFF"/>
        </w:rPr>
        <w:t>將</w:t>
      </w:r>
      <w:r w:rsidR="006A6689">
        <w:rPr>
          <w:rFonts w:ascii="微軟正黑體" w:eastAsia="微軟正黑體" w:hAnsi="微軟正黑體" w:hint="eastAsia"/>
          <w:color w:val="333333"/>
          <w:shd w:val="clear" w:color="auto" w:fill="FFFFFF"/>
        </w:rPr>
        <w:t>過刊文章</w:t>
      </w:r>
      <w:proofErr w:type="gramEnd"/>
      <w:r w:rsidR="006A6689">
        <w:rPr>
          <w:rFonts w:ascii="微軟正黑體" w:eastAsia="微軟正黑體" w:hAnsi="微軟正黑體" w:hint="eastAsia"/>
          <w:color w:val="333333"/>
          <w:shd w:val="clear" w:color="auto" w:fill="FFFFFF"/>
        </w:rPr>
        <w:t>電子化，</w:t>
      </w:r>
      <w:r w:rsidR="005A7B03">
        <w:rPr>
          <w:rFonts w:ascii="微軟正黑體" w:eastAsia="微軟正黑體" w:hAnsi="微軟正黑體" w:hint="eastAsia"/>
          <w:color w:val="333333"/>
          <w:shd w:val="clear" w:color="auto" w:fill="FFFFFF"/>
        </w:rPr>
        <w:t>只要透過</w:t>
      </w:r>
      <w:r w:rsidR="002440F7">
        <w:rPr>
          <w:rFonts w:ascii="微軟正黑體" w:eastAsia="微軟正黑體" w:hAnsi="微軟正黑體" w:hint="eastAsia"/>
          <w:color w:val="333333"/>
          <w:shd w:val="clear" w:color="auto" w:fill="FFFFFF"/>
        </w:rPr>
        <w:t>相關資料庫</w:t>
      </w:r>
      <w:r w:rsidR="005A7B03">
        <w:rPr>
          <w:rFonts w:ascii="微軟正黑體" w:eastAsia="微軟正黑體" w:hAnsi="微軟正黑體" w:hint="eastAsia"/>
          <w:color w:val="333333"/>
          <w:shd w:val="clear" w:color="auto" w:fill="FFFFFF"/>
        </w:rPr>
        <w:t>檢索，</w:t>
      </w:r>
      <w:r w:rsidR="006A6689">
        <w:rPr>
          <w:rFonts w:ascii="微軟正黑體" w:eastAsia="微軟正黑體" w:hAnsi="微軟正黑體" w:hint="eastAsia"/>
          <w:color w:val="333333"/>
          <w:shd w:val="clear" w:color="auto" w:fill="FFFFFF"/>
        </w:rPr>
        <w:t>對於</w:t>
      </w:r>
      <w:r w:rsidR="00C31141">
        <w:rPr>
          <w:rFonts w:ascii="微軟正黑體" w:eastAsia="微軟正黑體" w:hAnsi="微軟正黑體" w:hint="eastAsia"/>
          <w:color w:val="333333"/>
          <w:shd w:val="clear" w:color="auto" w:fill="FFFFFF"/>
        </w:rPr>
        <w:t>文章</w:t>
      </w:r>
      <w:r w:rsidR="006A6689">
        <w:rPr>
          <w:rFonts w:ascii="微軟正黑體" w:eastAsia="微軟正黑體" w:hAnsi="微軟正黑體" w:hint="eastAsia"/>
          <w:color w:val="333333"/>
          <w:shd w:val="clear" w:color="auto" w:fill="FFFFFF"/>
        </w:rPr>
        <w:t>的取得、期刊分析、文章引用次數、出版商資訊等</w:t>
      </w:r>
      <w:r w:rsidR="00541CE8">
        <w:rPr>
          <w:rFonts w:ascii="微軟正黑體" w:eastAsia="微軟正黑體" w:hAnsi="微軟正黑體" w:hint="eastAsia"/>
          <w:color w:val="333333"/>
          <w:shd w:val="clear" w:color="auto" w:fill="FFFFFF"/>
        </w:rPr>
        <w:t>相關資訊</w:t>
      </w:r>
      <w:r w:rsidR="00C30B2C">
        <w:rPr>
          <w:rFonts w:ascii="微軟正黑體" w:eastAsia="微軟正黑體" w:hAnsi="微軟正黑體" w:hint="eastAsia"/>
          <w:color w:val="333333"/>
          <w:shd w:val="clear" w:color="auto" w:fill="FFFFFF"/>
        </w:rPr>
        <w:t>的了解</w:t>
      </w:r>
      <w:r w:rsidR="006A6689">
        <w:rPr>
          <w:rFonts w:ascii="微軟正黑體" w:eastAsia="微軟正黑體" w:hAnsi="微軟正黑體" w:hint="eastAsia"/>
          <w:color w:val="333333"/>
          <w:shd w:val="clear" w:color="auto" w:fill="FFFFFF"/>
        </w:rPr>
        <w:t>都</w:t>
      </w:r>
      <w:r w:rsidR="00C31141">
        <w:rPr>
          <w:rFonts w:ascii="微軟正黑體" w:eastAsia="微軟正黑體" w:hAnsi="微軟正黑體" w:hint="eastAsia"/>
          <w:color w:val="333333"/>
          <w:shd w:val="clear" w:color="auto" w:fill="FFFFFF"/>
        </w:rPr>
        <w:t>變得</w:t>
      </w:r>
      <w:r w:rsidR="00C30B2C">
        <w:rPr>
          <w:rFonts w:ascii="微軟正黑體" w:eastAsia="微軟正黑體" w:hAnsi="微軟正黑體" w:hint="eastAsia"/>
          <w:color w:val="333333"/>
          <w:shd w:val="clear" w:color="auto" w:fill="FFFFFF"/>
        </w:rPr>
        <w:t>非常便利</w:t>
      </w:r>
      <w:r w:rsidR="006A6689">
        <w:rPr>
          <w:rFonts w:ascii="微軟正黑體" w:eastAsia="微軟正黑體" w:hAnsi="微軟正黑體" w:hint="eastAsia"/>
          <w:color w:val="333333"/>
          <w:shd w:val="clear" w:color="auto" w:fill="FFFFFF"/>
        </w:rPr>
        <w:t>。</w:t>
      </w:r>
    </w:p>
    <w:p w:rsidR="006A6689" w:rsidRDefault="006A6689" w:rsidP="00554300">
      <w:pPr>
        <w:spacing w:after="0" w:line="240" w:lineRule="auto"/>
        <w:rPr>
          <w:rFonts w:ascii="微軟正黑體" w:eastAsia="微軟正黑體" w:hAnsi="微軟正黑體"/>
          <w:color w:val="333333"/>
          <w:shd w:val="clear" w:color="auto" w:fill="FFFFFF"/>
        </w:rPr>
      </w:pPr>
    </w:p>
    <w:p w:rsidR="00FF7413" w:rsidRDefault="00FF7413" w:rsidP="00554300">
      <w:pPr>
        <w:spacing w:after="0" w:line="240" w:lineRule="auto"/>
        <w:rPr>
          <w:rFonts w:ascii="微軟正黑體" w:eastAsia="微軟正黑體" w:hAnsi="微軟正黑體"/>
          <w:color w:val="333333"/>
          <w:shd w:val="clear" w:color="auto" w:fill="FFFFFF"/>
        </w:rPr>
      </w:pPr>
      <w:r>
        <w:rPr>
          <w:rFonts w:ascii="微軟正黑體" w:eastAsia="微軟正黑體" w:hAnsi="微軟正黑體" w:hint="eastAsia"/>
          <w:color w:val="333333"/>
          <w:shd w:val="clear" w:color="auto" w:fill="FFFFFF"/>
        </w:rPr>
        <w:t>身為一位研究人員與知識的傳播者，他認為研究生</w:t>
      </w:r>
      <w:r w:rsidR="00541CE8">
        <w:rPr>
          <w:rFonts w:ascii="微軟正黑體" w:eastAsia="微軟正黑體" w:hAnsi="微軟正黑體" w:hint="eastAsia"/>
          <w:color w:val="333333"/>
          <w:shd w:val="clear" w:color="auto" w:fill="FFFFFF"/>
        </w:rPr>
        <w:t>一開始</w:t>
      </w:r>
      <w:r>
        <w:rPr>
          <w:rFonts w:ascii="微軟正黑體" w:eastAsia="微軟正黑體" w:hAnsi="微軟正黑體" w:hint="eastAsia"/>
          <w:color w:val="333333"/>
          <w:shd w:val="clear" w:color="auto" w:fill="FFFFFF"/>
        </w:rPr>
        <w:t>對於畢業論文</w:t>
      </w:r>
      <w:r w:rsidR="00814657">
        <w:rPr>
          <w:rFonts w:ascii="微軟正黑體" w:eastAsia="微軟正黑體" w:hAnsi="微軟正黑體" w:hint="eastAsia"/>
          <w:color w:val="333333"/>
          <w:shd w:val="clear" w:color="auto" w:fill="FFFFFF"/>
        </w:rPr>
        <w:t>的</w:t>
      </w:r>
      <w:r w:rsidR="000433AB">
        <w:rPr>
          <w:rFonts w:ascii="微軟正黑體" w:eastAsia="微軟正黑體" w:hAnsi="微軟正黑體" w:hint="eastAsia"/>
          <w:color w:val="333333"/>
          <w:shd w:val="clear" w:color="auto" w:fill="FFFFFF"/>
        </w:rPr>
        <w:t>研究主題</w:t>
      </w:r>
      <w:r w:rsidR="00C30B2C">
        <w:rPr>
          <w:rFonts w:ascii="微軟正黑體" w:eastAsia="微軟正黑體" w:hAnsi="微軟正黑體" w:hint="eastAsia"/>
          <w:color w:val="333333"/>
          <w:shd w:val="clear" w:color="auto" w:fill="FFFFFF"/>
        </w:rPr>
        <w:t>很難全面性地掌握及</w:t>
      </w:r>
      <w:r w:rsidR="000433AB">
        <w:rPr>
          <w:rFonts w:ascii="微軟正黑體" w:eastAsia="微軟正黑體" w:hAnsi="微軟正黑體" w:hint="eastAsia"/>
          <w:color w:val="333333"/>
          <w:shd w:val="clear" w:color="auto" w:fill="FFFFFF"/>
        </w:rPr>
        <w:t>了解，</w:t>
      </w:r>
      <w:r w:rsidR="00C30B2C">
        <w:rPr>
          <w:rFonts w:ascii="微軟正黑體" w:eastAsia="微軟正黑體" w:hAnsi="微軟正黑體" w:hint="eastAsia"/>
          <w:color w:val="333333"/>
          <w:shd w:val="clear" w:color="auto" w:fill="FFFFFF"/>
        </w:rPr>
        <w:t>甚至</w:t>
      </w:r>
      <w:r w:rsidR="000433AB">
        <w:rPr>
          <w:rFonts w:ascii="微軟正黑體" w:eastAsia="微軟正黑體" w:hAnsi="微軟正黑體" w:hint="eastAsia"/>
          <w:color w:val="333333"/>
          <w:shd w:val="clear" w:color="auto" w:fill="FFFFFF"/>
        </w:rPr>
        <w:t>也不知道哪些是有影響力的學者</w:t>
      </w:r>
      <w:r w:rsidR="00C30B2C">
        <w:rPr>
          <w:rFonts w:ascii="微軟正黑體" w:eastAsia="微軟正黑體" w:hAnsi="微軟正黑體" w:hint="eastAsia"/>
          <w:color w:val="333333"/>
          <w:shd w:val="clear" w:color="auto" w:fill="FFFFFF"/>
        </w:rPr>
        <w:t>文獻</w:t>
      </w:r>
      <w:r w:rsidR="000433AB">
        <w:rPr>
          <w:rFonts w:ascii="微軟正黑體" w:eastAsia="微軟正黑體" w:hAnsi="微軟正黑體" w:hint="eastAsia"/>
          <w:color w:val="333333"/>
          <w:shd w:val="clear" w:color="auto" w:fill="FFFFFF"/>
        </w:rPr>
        <w:t>或是好的期刊等資訊。</w:t>
      </w:r>
      <w:r w:rsidR="00C30B2C">
        <w:rPr>
          <w:rFonts w:ascii="微軟正黑體" w:eastAsia="微軟正黑體" w:hAnsi="微軟正黑體" w:hint="eastAsia"/>
          <w:color w:val="333333"/>
          <w:shd w:val="clear" w:color="auto" w:fill="FFFFFF"/>
        </w:rPr>
        <w:t>此處陳教授</w:t>
      </w:r>
      <w:r w:rsidR="000100DF">
        <w:rPr>
          <w:rFonts w:ascii="微軟正黑體" w:eastAsia="微軟正黑體" w:hAnsi="微軟正黑體" w:hint="eastAsia"/>
          <w:color w:val="333333"/>
          <w:shd w:val="clear" w:color="auto" w:fill="FFFFFF"/>
        </w:rPr>
        <w:t>感謝</w:t>
      </w:r>
      <w:r w:rsidR="00C30B2C">
        <w:rPr>
          <w:rFonts w:ascii="微軟正黑體" w:eastAsia="微軟正黑體" w:hAnsi="微軟正黑體" w:hint="eastAsia"/>
          <w:color w:val="333333"/>
          <w:shd w:val="clear" w:color="auto" w:fill="FFFFFF"/>
        </w:rPr>
        <w:t>Elsevier出版社所舉辦的相關說明會往往提供了良好的作用</w:t>
      </w:r>
      <w:r w:rsidR="000100DF">
        <w:rPr>
          <w:rFonts w:ascii="微軟正黑體" w:eastAsia="微軟正黑體" w:hAnsi="微軟正黑體" w:hint="eastAsia"/>
          <w:color w:val="333333"/>
          <w:shd w:val="clear" w:color="auto" w:fill="FFFFFF"/>
        </w:rPr>
        <w:t>與互動</w:t>
      </w:r>
      <w:r w:rsidR="00C30B2C">
        <w:rPr>
          <w:rFonts w:ascii="微軟正黑體" w:eastAsia="微軟正黑體" w:hAnsi="微軟正黑體" w:hint="eastAsia"/>
          <w:color w:val="333333"/>
          <w:shd w:val="clear" w:color="auto" w:fill="FFFFFF"/>
        </w:rPr>
        <w:t>。</w:t>
      </w:r>
      <w:r>
        <w:rPr>
          <w:rFonts w:ascii="微軟正黑體" w:eastAsia="微軟正黑體" w:hAnsi="微軟正黑體" w:hint="eastAsia"/>
          <w:color w:val="333333"/>
          <w:shd w:val="clear" w:color="auto" w:fill="FFFFFF"/>
        </w:rPr>
        <w:t>他建議</w:t>
      </w:r>
      <w:r w:rsidR="00C30B2C">
        <w:rPr>
          <w:rFonts w:ascii="微軟正黑體" w:eastAsia="微軟正黑體" w:hAnsi="微軟正黑體" w:hint="eastAsia"/>
          <w:color w:val="333333"/>
          <w:shd w:val="clear" w:color="auto" w:fill="FFFFFF"/>
        </w:rPr>
        <w:t>，研究</w:t>
      </w:r>
      <w:r w:rsidR="000433AB">
        <w:rPr>
          <w:rFonts w:ascii="微軟正黑體" w:eastAsia="微軟正黑體" w:hAnsi="微軟正黑體" w:hint="eastAsia"/>
          <w:color w:val="333333"/>
          <w:shd w:val="clear" w:color="auto" w:fill="FFFFFF"/>
        </w:rPr>
        <w:t>初</w:t>
      </w:r>
      <w:r w:rsidR="00C30B2C">
        <w:rPr>
          <w:rFonts w:ascii="微軟正黑體" w:eastAsia="微軟正黑體" w:hAnsi="微軟正黑體" w:hint="eastAsia"/>
          <w:color w:val="333333"/>
          <w:shd w:val="clear" w:color="auto" w:fill="FFFFFF"/>
        </w:rPr>
        <w:t>期</w:t>
      </w:r>
      <w:r>
        <w:rPr>
          <w:rFonts w:ascii="微軟正黑體" w:eastAsia="微軟正黑體" w:hAnsi="微軟正黑體" w:hint="eastAsia"/>
          <w:color w:val="333333"/>
          <w:shd w:val="clear" w:color="auto" w:fill="FFFFFF"/>
        </w:rPr>
        <w:t>應該全面性閱讀文章以打好基礎，</w:t>
      </w:r>
      <w:r w:rsidR="00C30B2C">
        <w:rPr>
          <w:rFonts w:ascii="微軟正黑體" w:eastAsia="微軟正黑體" w:hAnsi="微軟正黑體" w:hint="eastAsia"/>
          <w:color w:val="333333"/>
          <w:shd w:val="clear" w:color="auto" w:fill="FFFFFF"/>
        </w:rPr>
        <w:t>研究者</w:t>
      </w:r>
      <w:r>
        <w:rPr>
          <w:rFonts w:ascii="微軟正黑體" w:eastAsia="微軟正黑體" w:hAnsi="微軟正黑體" w:hint="eastAsia"/>
          <w:color w:val="333333"/>
          <w:shd w:val="clear" w:color="auto" w:fill="FFFFFF"/>
        </w:rPr>
        <w:t>往往可</w:t>
      </w:r>
      <w:r w:rsidR="006F351B">
        <w:rPr>
          <w:rFonts w:ascii="微軟正黑體" w:eastAsia="微軟正黑體" w:hAnsi="微軟正黑體" w:hint="eastAsia"/>
          <w:color w:val="333333"/>
          <w:shd w:val="clear" w:color="auto" w:fill="FFFFFF"/>
        </w:rPr>
        <w:t>透過</w:t>
      </w:r>
      <w:r>
        <w:rPr>
          <w:rFonts w:ascii="微軟正黑體" w:eastAsia="微軟正黑體" w:hAnsi="微軟正黑體" w:hint="eastAsia"/>
          <w:color w:val="333333"/>
          <w:shd w:val="clear" w:color="auto" w:fill="FFFFFF"/>
        </w:rPr>
        <w:t>經典文獻和</w:t>
      </w:r>
      <w:r w:rsidR="00C30B2C">
        <w:rPr>
          <w:rFonts w:ascii="微軟正黑體" w:eastAsia="微軟正黑體" w:hAnsi="微軟正黑體" w:hint="eastAsia"/>
          <w:color w:val="333333"/>
          <w:shd w:val="clear" w:color="auto" w:fill="FFFFFF"/>
        </w:rPr>
        <w:t>近期</w:t>
      </w:r>
      <w:r>
        <w:rPr>
          <w:rFonts w:ascii="微軟正黑體" w:eastAsia="微軟正黑體" w:hAnsi="微軟正黑體" w:hint="eastAsia"/>
          <w:color w:val="333333"/>
          <w:shd w:val="clear" w:color="auto" w:fill="FFFFFF"/>
        </w:rPr>
        <w:t>文獻交叉閱讀得到創新的</w:t>
      </w:r>
      <w:r w:rsidR="00C30B2C">
        <w:rPr>
          <w:rFonts w:ascii="微軟正黑體" w:eastAsia="微軟正黑體" w:hAnsi="微軟正黑體" w:hint="eastAsia"/>
          <w:color w:val="333333"/>
          <w:shd w:val="clear" w:color="auto" w:fill="FFFFFF"/>
        </w:rPr>
        <w:t>靈感與</w:t>
      </w:r>
      <w:r>
        <w:rPr>
          <w:rFonts w:ascii="微軟正黑體" w:eastAsia="微軟正黑體" w:hAnsi="微軟正黑體" w:hint="eastAsia"/>
          <w:color w:val="333333"/>
          <w:shd w:val="clear" w:color="auto" w:fill="FFFFFF"/>
        </w:rPr>
        <w:t>想法</w:t>
      </w:r>
      <w:r w:rsidR="000433AB">
        <w:rPr>
          <w:rFonts w:ascii="微軟正黑體" w:eastAsia="微軟正黑體" w:hAnsi="微軟正黑體" w:hint="eastAsia"/>
          <w:color w:val="333333"/>
          <w:shd w:val="clear" w:color="auto" w:fill="FFFFFF"/>
        </w:rPr>
        <w:t>，進而</w:t>
      </w:r>
      <w:r w:rsidR="00C30B2C">
        <w:rPr>
          <w:rFonts w:ascii="微軟正黑體" w:eastAsia="微軟正黑體" w:hAnsi="微軟正黑體" w:hint="eastAsia"/>
          <w:color w:val="333333"/>
          <w:shd w:val="clear" w:color="auto" w:fill="FFFFFF"/>
        </w:rPr>
        <w:t>開創</w:t>
      </w:r>
      <w:r w:rsidR="000433AB">
        <w:rPr>
          <w:rFonts w:ascii="微軟正黑體" w:eastAsia="微軟正黑體" w:hAnsi="微軟正黑體" w:hint="eastAsia"/>
          <w:color w:val="333333"/>
          <w:shd w:val="clear" w:color="auto" w:fill="FFFFFF"/>
        </w:rPr>
        <w:t>自身</w:t>
      </w:r>
      <w:r w:rsidR="00C30B2C">
        <w:rPr>
          <w:rFonts w:ascii="微軟正黑體" w:eastAsia="微軟正黑體" w:hAnsi="微軟正黑體" w:hint="eastAsia"/>
          <w:color w:val="333333"/>
          <w:shd w:val="clear" w:color="auto" w:fill="FFFFFF"/>
        </w:rPr>
        <w:t>風格之</w:t>
      </w:r>
      <w:r w:rsidR="000433AB">
        <w:rPr>
          <w:rFonts w:ascii="微軟正黑體" w:eastAsia="微軟正黑體" w:hAnsi="微軟正黑體" w:hint="eastAsia"/>
          <w:color w:val="333333"/>
          <w:shd w:val="clear" w:color="auto" w:fill="FFFFFF"/>
        </w:rPr>
        <w:t>研究</w:t>
      </w:r>
      <w:r>
        <w:rPr>
          <w:rFonts w:ascii="微軟正黑體" w:eastAsia="微軟正黑體" w:hAnsi="微軟正黑體" w:hint="eastAsia"/>
          <w:color w:val="333333"/>
          <w:shd w:val="clear" w:color="auto" w:fill="FFFFFF"/>
        </w:rPr>
        <w:t>。</w:t>
      </w:r>
      <w:r w:rsidR="00986C53">
        <w:rPr>
          <w:rFonts w:ascii="微軟正黑體" w:eastAsia="微軟正黑體" w:hAnsi="微軟正黑體" w:hint="eastAsia"/>
          <w:color w:val="333333"/>
          <w:shd w:val="clear" w:color="auto" w:fill="FFFFFF"/>
        </w:rPr>
        <w:t>這些在</w:t>
      </w:r>
      <w:r w:rsidR="000433AB">
        <w:rPr>
          <w:rFonts w:ascii="微軟正黑體" w:eastAsia="微軟正黑體" w:hAnsi="微軟正黑體" w:hint="eastAsia"/>
          <w:color w:val="333333"/>
          <w:shd w:val="clear" w:color="auto" w:fill="FFFFFF"/>
        </w:rPr>
        <w:t>各研究領域</w:t>
      </w:r>
      <w:r w:rsidR="00986C53">
        <w:rPr>
          <w:rFonts w:ascii="微軟正黑體" w:eastAsia="微軟正黑體" w:hAnsi="微軟正黑體" w:hint="eastAsia"/>
          <w:color w:val="333333"/>
          <w:shd w:val="clear" w:color="auto" w:fill="FFFFFF"/>
        </w:rPr>
        <w:t>中具有</w:t>
      </w:r>
      <w:r w:rsidR="000433AB">
        <w:rPr>
          <w:rFonts w:ascii="微軟正黑體" w:eastAsia="微軟正黑體" w:hAnsi="微軟正黑體" w:hint="eastAsia"/>
          <w:color w:val="333333"/>
          <w:shd w:val="clear" w:color="auto" w:fill="FFFFFF"/>
        </w:rPr>
        <w:t>原始創意與構思的</w:t>
      </w:r>
      <w:r w:rsidR="00986C53">
        <w:rPr>
          <w:rFonts w:ascii="微軟正黑體" w:eastAsia="微軟正黑體" w:hAnsi="微軟正黑體" w:hint="eastAsia"/>
          <w:color w:val="333333"/>
          <w:shd w:val="clear" w:color="auto" w:fill="FFFFFF"/>
        </w:rPr>
        <w:t>經典</w:t>
      </w:r>
      <w:r w:rsidR="000433AB">
        <w:rPr>
          <w:rFonts w:ascii="微軟正黑體" w:eastAsia="微軟正黑體" w:hAnsi="微軟正黑體" w:hint="eastAsia"/>
          <w:color w:val="333333"/>
          <w:shd w:val="clear" w:color="auto" w:fill="FFFFFF"/>
        </w:rPr>
        <w:t>文章，往往都</w:t>
      </w:r>
      <w:proofErr w:type="gramStart"/>
      <w:r w:rsidR="000433AB">
        <w:rPr>
          <w:rFonts w:ascii="微軟正黑體" w:eastAsia="微軟正黑體" w:hAnsi="微軟正黑體" w:hint="eastAsia"/>
          <w:color w:val="333333"/>
          <w:shd w:val="clear" w:color="auto" w:fill="FFFFFF"/>
        </w:rPr>
        <w:t>是過刊文章</w:t>
      </w:r>
      <w:proofErr w:type="gramEnd"/>
      <w:r w:rsidR="000433AB">
        <w:rPr>
          <w:rFonts w:ascii="微軟正黑體" w:eastAsia="微軟正黑體" w:hAnsi="微軟正黑體" w:hint="eastAsia"/>
          <w:color w:val="333333"/>
          <w:shd w:val="clear" w:color="auto" w:fill="FFFFFF"/>
        </w:rPr>
        <w:t>(1995年前)</w:t>
      </w:r>
      <w:r w:rsidR="00986C53">
        <w:rPr>
          <w:rFonts w:ascii="微軟正黑體" w:eastAsia="微軟正黑體" w:hAnsi="微軟正黑體" w:hint="eastAsia"/>
          <w:color w:val="333333"/>
          <w:shd w:val="clear" w:color="auto" w:fill="FFFFFF"/>
        </w:rPr>
        <w:t>。這些文章</w:t>
      </w:r>
      <w:r w:rsidR="000433AB">
        <w:rPr>
          <w:rFonts w:ascii="微軟正黑體" w:eastAsia="微軟正黑體" w:hAnsi="微軟正黑體" w:hint="eastAsia"/>
          <w:color w:val="333333"/>
          <w:shd w:val="clear" w:color="auto" w:fill="FFFFFF"/>
        </w:rPr>
        <w:t>對於這些新進的研究人員(</w:t>
      </w:r>
      <w:proofErr w:type="gramStart"/>
      <w:r w:rsidR="000433AB">
        <w:rPr>
          <w:rFonts w:ascii="微軟正黑體" w:eastAsia="微軟正黑體" w:hAnsi="微軟正黑體" w:hint="eastAsia"/>
          <w:color w:val="333333"/>
          <w:shd w:val="clear" w:color="auto" w:fill="FFFFFF"/>
        </w:rPr>
        <w:t>含碩博士</w:t>
      </w:r>
      <w:proofErr w:type="gramEnd"/>
      <w:r w:rsidR="000433AB">
        <w:rPr>
          <w:rFonts w:ascii="微軟正黑體" w:eastAsia="微軟正黑體" w:hAnsi="微軟正黑體" w:hint="eastAsia"/>
          <w:color w:val="333333"/>
          <w:shd w:val="clear" w:color="auto" w:fill="FFFFFF"/>
        </w:rPr>
        <w:t>生)而言，絕對是具有重大啟蒙</w:t>
      </w:r>
      <w:r w:rsidR="00697FC8">
        <w:rPr>
          <w:rFonts w:ascii="微軟正黑體" w:eastAsia="微軟正黑體" w:hAnsi="微軟正黑體" w:hint="eastAsia"/>
          <w:color w:val="333333"/>
          <w:shd w:val="clear" w:color="auto" w:fill="FFFFFF"/>
        </w:rPr>
        <w:t>作用</w:t>
      </w:r>
      <w:r w:rsidR="000433AB">
        <w:rPr>
          <w:rFonts w:ascii="微軟正黑體" w:eastAsia="微軟正黑體" w:hAnsi="微軟正黑體" w:hint="eastAsia"/>
          <w:color w:val="333333"/>
          <w:shd w:val="clear" w:color="auto" w:fill="FFFFFF"/>
        </w:rPr>
        <w:t>或是助</w:t>
      </w:r>
      <w:r w:rsidR="00697FC8">
        <w:rPr>
          <w:rFonts w:ascii="微軟正黑體" w:eastAsia="微軟正黑體" w:hAnsi="微軟正黑體" w:hint="eastAsia"/>
          <w:color w:val="333333"/>
          <w:shd w:val="clear" w:color="auto" w:fill="FFFFFF"/>
        </w:rPr>
        <w:t>益</w:t>
      </w:r>
      <w:r w:rsidR="000433AB">
        <w:rPr>
          <w:rFonts w:ascii="微軟正黑體" w:eastAsia="微軟正黑體" w:hAnsi="微軟正黑體" w:hint="eastAsia"/>
          <w:color w:val="333333"/>
          <w:shd w:val="clear" w:color="auto" w:fill="FFFFFF"/>
        </w:rPr>
        <w:t>的重要</w:t>
      </w:r>
      <w:r w:rsidR="00697FC8">
        <w:rPr>
          <w:rFonts w:ascii="微軟正黑體" w:eastAsia="微軟正黑體" w:hAnsi="微軟正黑體" w:hint="eastAsia"/>
          <w:color w:val="333333"/>
          <w:shd w:val="clear" w:color="auto" w:fill="FFFFFF"/>
        </w:rPr>
        <w:t>關鍵。</w:t>
      </w:r>
      <w:r w:rsidR="000433AB">
        <w:rPr>
          <w:rFonts w:ascii="微軟正黑體" w:eastAsia="微軟正黑體" w:hAnsi="微軟正黑體" w:hint="eastAsia"/>
          <w:color w:val="333333"/>
          <w:shd w:val="clear" w:color="auto" w:fill="FFFFFF"/>
        </w:rPr>
        <w:t>若能</w:t>
      </w:r>
      <w:r w:rsidR="00986C53">
        <w:rPr>
          <w:rFonts w:ascii="微軟正黑體" w:eastAsia="微軟正黑體" w:hAnsi="微軟正黑體" w:hint="eastAsia"/>
          <w:color w:val="333333"/>
          <w:shd w:val="clear" w:color="auto" w:fill="FFFFFF"/>
        </w:rPr>
        <w:t>將</w:t>
      </w:r>
      <w:r w:rsidR="000433AB">
        <w:rPr>
          <w:rFonts w:ascii="微軟正黑體" w:eastAsia="微軟正黑體" w:hAnsi="微軟正黑體" w:hint="eastAsia"/>
          <w:color w:val="333333"/>
          <w:shd w:val="clear" w:color="auto" w:fill="FFFFFF"/>
        </w:rPr>
        <w:t>早期紙本刊物</w:t>
      </w:r>
      <w:proofErr w:type="gramStart"/>
      <w:r w:rsidR="000433AB">
        <w:rPr>
          <w:rFonts w:ascii="微軟正黑體" w:eastAsia="微軟正黑體" w:hAnsi="微軟正黑體" w:hint="eastAsia"/>
          <w:color w:val="333333"/>
          <w:shd w:val="clear" w:color="auto" w:fill="FFFFFF"/>
        </w:rPr>
        <w:t>之過刊文章</w:t>
      </w:r>
      <w:proofErr w:type="gramEnd"/>
      <w:r w:rsidR="000433AB">
        <w:rPr>
          <w:rFonts w:ascii="微軟正黑體" w:eastAsia="微軟正黑體" w:hAnsi="微軟正黑體" w:hint="eastAsia"/>
          <w:color w:val="333333"/>
          <w:shd w:val="clear" w:color="auto" w:fill="FFFFFF"/>
        </w:rPr>
        <w:t>電子化，這對研究人員之入門有絕對的需要與幫助。</w:t>
      </w:r>
    </w:p>
    <w:sectPr w:rsidR="00FF741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A6C" w:rsidRDefault="00092A6C" w:rsidP="000433AB">
      <w:pPr>
        <w:spacing w:after="0" w:line="240" w:lineRule="auto"/>
      </w:pPr>
      <w:r>
        <w:separator/>
      </w:r>
    </w:p>
  </w:endnote>
  <w:endnote w:type="continuationSeparator" w:id="0">
    <w:p w:rsidR="00092A6C" w:rsidRDefault="00092A6C" w:rsidP="00043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A6C" w:rsidRDefault="00092A6C" w:rsidP="000433AB">
      <w:pPr>
        <w:spacing w:after="0" w:line="240" w:lineRule="auto"/>
      </w:pPr>
      <w:r>
        <w:separator/>
      </w:r>
    </w:p>
  </w:footnote>
  <w:footnote w:type="continuationSeparator" w:id="0">
    <w:p w:rsidR="00092A6C" w:rsidRDefault="00092A6C" w:rsidP="000433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268"/>
    <w:rsid w:val="000100DF"/>
    <w:rsid w:val="000433AB"/>
    <w:rsid w:val="0004447A"/>
    <w:rsid w:val="00073F3C"/>
    <w:rsid w:val="00092A6C"/>
    <w:rsid w:val="001B1211"/>
    <w:rsid w:val="001D210B"/>
    <w:rsid w:val="002440F7"/>
    <w:rsid w:val="00335491"/>
    <w:rsid w:val="003E16CD"/>
    <w:rsid w:val="00462887"/>
    <w:rsid w:val="0053091D"/>
    <w:rsid w:val="00541CE8"/>
    <w:rsid w:val="00554300"/>
    <w:rsid w:val="0059029A"/>
    <w:rsid w:val="005A7B03"/>
    <w:rsid w:val="00604983"/>
    <w:rsid w:val="006233A8"/>
    <w:rsid w:val="00697FC8"/>
    <w:rsid w:val="006A6689"/>
    <w:rsid w:val="006F351B"/>
    <w:rsid w:val="007440CD"/>
    <w:rsid w:val="0079106B"/>
    <w:rsid w:val="007F0268"/>
    <w:rsid w:val="00806032"/>
    <w:rsid w:val="00814657"/>
    <w:rsid w:val="008C4E95"/>
    <w:rsid w:val="008E287D"/>
    <w:rsid w:val="00986C53"/>
    <w:rsid w:val="00993D98"/>
    <w:rsid w:val="009B0358"/>
    <w:rsid w:val="009F3BB4"/>
    <w:rsid w:val="00AC1313"/>
    <w:rsid w:val="00BF493C"/>
    <w:rsid w:val="00C07326"/>
    <w:rsid w:val="00C30B2C"/>
    <w:rsid w:val="00C31141"/>
    <w:rsid w:val="00C4734E"/>
    <w:rsid w:val="00C70ABA"/>
    <w:rsid w:val="00C96312"/>
    <w:rsid w:val="00D648C7"/>
    <w:rsid w:val="00EE4B10"/>
    <w:rsid w:val="00FF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A66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6A6689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6A668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433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433A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433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433A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A66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6A6689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6A668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433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433A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433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433A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5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sa=t&amp;rct=j&amp;q=&amp;esrc=s&amp;source=web&amp;cd=2&amp;cad=rja&amp;uact=8&amp;ved=0CCwQtwIwAQ&amp;url=http%3A%2F%2Fwww.youtube.com%2Fwatch%3Fv%3D6K97dH8AK8o&amp;ei=LrhAVc_dCoKmgwSUgIHIDw&amp;usg=AFQjCNG66VC_vRd9bNGTyAWUjrnBy75dOg&amp;sig2=cHKxiREgfUu8Agh8sar2pA&amp;bvm=bv.91665533,d.eX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Reed Elsevier</Company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Reed Elsevier</dc:creator>
  <cp:lastModifiedBy>6177</cp:lastModifiedBy>
  <cp:revision>32</cp:revision>
  <cp:lastPrinted>2015-04-30T07:48:00Z</cp:lastPrinted>
  <dcterms:created xsi:type="dcterms:W3CDTF">2015-04-29T09:19:00Z</dcterms:created>
  <dcterms:modified xsi:type="dcterms:W3CDTF">2015-04-30T07:57:00Z</dcterms:modified>
</cp:coreProperties>
</file>