
<file path=[Content_Types].xml><?xml version="1.0" encoding="utf-8"?>
<Types xmlns="http://schemas.openxmlformats.org/package/2006/content-types">
  <Default Extension="bin" ContentType="image/unknown"/>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10871851"/>
        <w:docPartObj>
          <w:docPartGallery w:val="Cover Pages"/>
          <w:docPartUnique/>
        </w:docPartObj>
      </w:sdtPr>
      <w:sdtEndPr>
        <w:rPr>
          <w:rFonts w:ascii="Times New Roman" w:eastAsia="標楷體" w:hAnsi="Times New Roman" w:cs="Times New Roman"/>
        </w:rPr>
      </w:sdtEndPr>
      <w:sdtContent>
        <w:p w14:paraId="2E48F805" w14:textId="127F9979" w:rsidR="000D3A83" w:rsidRDefault="00D219F8">
          <w:pPr>
            <w:widowControl/>
          </w:pPr>
          <w:r>
            <w:rPr>
              <w:noProof/>
            </w:rPr>
            <mc:AlternateContent>
              <mc:Choice Requires="wps">
                <w:drawing>
                  <wp:anchor distT="0" distB="0" distL="114300" distR="114300" simplePos="0" relativeHeight="251659264" behindDoc="0" locked="0" layoutInCell="1" allowOverlap="1" wp14:anchorId="294601D9" wp14:editId="690D8708">
                    <wp:simplePos x="0" y="0"/>
                    <wp:positionH relativeFrom="page">
                      <wp:posOffset>-171450</wp:posOffset>
                    </wp:positionH>
                    <wp:positionV relativeFrom="paragraph">
                      <wp:posOffset>-942975</wp:posOffset>
                    </wp:positionV>
                    <wp:extent cx="7972425" cy="7210425"/>
                    <wp:effectExtent l="0" t="0" r="28575" b="28575"/>
                    <wp:wrapNone/>
                    <wp:docPr id="1" name="矩形 1"/>
                    <wp:cNvGraphicFramePr/>
                    <a:graphic xmlns:a="http://schemas.openxmlformats.org/drawingml/2006/main">
                      <a:graphicData uri="http://schemas.microsoft.com/office/word/2010/wordprocessingShape">
                        <wps:wsp>
                          <wps:cNvSpPr/>
                          <wps:spPr>
                            <a:xfrm>
                              <a:off x="0" y="0"/>
                              <a:ext cx="7972425" cy="72104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F609840" id="矩形 1" o:spid="_x0000_s1026" style="position:absolute;margin-left:-13.5pt;margin-top:-74.25pt;width:627.75pt;height:567.75pt;z-index:2516592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gnIfQIAADcFAAAOAAAAZHJzL2Uyb0RvYy54bWysVMFu2zAMvQ/YPwi6r3aMdFmDOkXQosOA&#10;oi2WDj2rslQbkEWNUuJkPzNgt31EP2fYb4ySHbdoix2G5aCIIvlEPj36+GTbGrZR6BuwJZ8c5Jwp&#10;K6Fq7H3Jv9ycv/vAmQ/CVsKAVSXfKc9PFm/fHHdurgqowVQKGYFYP+9cyesQ3DzLvKxVK/wBOGXJ&#10;qQFbEcjE+6xC0RF6a7Iiz99nHWDlEKTynk7PeidfJHytlQxXWnsVmCk51RbSimm9i2u2OBbzexSu&#10;buRQhviHKlrRWLp0hDoTQbA1Ni+g2kYieNDhQEKbgdaNVKkH6maSP+tmVQunUi9EjncjTf7/wcrL&#10;zTWypqK348yKlp7o9/efvx5+sEnkpnN+TiErd42D5WkbG91qbOM/tcC2ic/dyKfaBibpcHY0K6bF&#10;IWeSfLNikkeDcLLHdIc+fFTQsrgpOdKDJR7F5sKHPnQfQnmxnL6AtAs7o2INxn5WmpqgK4uUneSj&#10;Tg2yjaCHF1IqGya9qxaV6o8Pc/oN9YwZqboEGJF1Y8yIPQBEab7E7msd4mOqSuobk/O/FdYnjxnp&#10;ZrBhTG4bC/gagKGuhpv7+D1JPTWRpTuodvTECL32vZPnDXF9IXy4Fkhip7GgAQ5XtGgDXclh2HFW&#10;A3577TzGkwbJy1lHw1Ny/3UtUHFmPllS59FkOo3Tlozp4awgA5967p567Lo9BXomUiBVl7YxPpj9&#10;ViO0tzTny3gruYSVdHfJZcC9cRr6oaYvhVTLZQqjCXMiXNiVkxE8shq1dLO9FegGwQXS6iXsB03M&#10;n+muj42ZFpbrALpJonzkdeCbpjMJZ/iSxPF/aqeox+/d4g8AAAD//wMAUEsDBBQABgAIAAAAIQAO&#10;Ch7e3AAAAA0BAAAPAAAAZHJzL2Rvd25yZXYueG1sTE/LTsMwELwj8Q/WInFrnURAQ4hToUpckDi0&#10;8AFuvMSh8TqKnSb5ezYnuM1oRvMo97PrxBWH0HpSkG4TEEi1Ny01Cr4+3zY5iBA1Gd15QgULBthX&#10;tzelLoyf6IjXU2wEh1AotAIbY19IGWqLToet75FY+/aD05Hp0Egz6InDXSezJHmSTrfEDVb3eLBY&#10;X06j4xKNxyXdTYfLh53fW+yWHxwXpe7v5tcXEBHn+GeGdT5Ph4o3nf1IJohOwSbb8ZfIIH3IH0Gs&#10;lixb0VnBc86irEr5/0X1CwAA//8DAFBLAQItABQABgAIAAAAIQC2gziS/gAAAOEBAAATAAAAAAAA&#10;AAAAAAAAAAAAAABbQ29udGVudF9UeXBlc10ueG1sUEsBAi0AFAAGAAgAAAAhADj9If/WAAAAlAEA&#10;AAsAAAAAAAAAAAAAAAAALwEAAF9yZWxzLy5yZWxzUEsBAi0AFAAGAAgAAAAhACYCCch9AgAANwUA&#10;AA4AAAAAAAAAAAAAAAAALgIAAGRycy9lMm9Eb2MueG1sUEsBAi0AFAAGAAgAAAAhAA4KHt7cAAAA&#10;DQEAAA8AAAAAAAAAAAAAAAAA1wQAAGRycy9kb3ducmV2LnhtbFBLBQYAAAAABAAEAPMAAADgBQAA&#10;AAA=&#10;" fillcolor="#4472c4 [3204]" strokecolor="#1f3763 [1604]" strokeweight="1pt">
                    <w10:wrap anchorx="page"/>
                  </v:rect>
                </w:pict>
              </mc:Fallback>
            </mc:AlternateContent>
          </w:r>
        </w:p>
        <w:p w14:paraId="405F98A1" w14:textId="22D2F7F8" w:rsidR="000D3A83" w:rsidRDefault="000D3A83">
          <w:pPr>
            <w:widowControl/>
          </w:pPr>
        </w:p>
        <w:p w14:paraId="2E6F36E6" w14:textId="52E6A440" w:rsidR="000D3A83" w:rsidRDefault="000D3A83">
          <w:r>
            <w:rPr>
              <w:noProof/>
            </w:rPr>
            <mc:AlternateContent>
              <mc:Choice Requires="wps">
                <w:drawing>
                  <wp:anchor distT="0" distB="0" distL="114300" distR="114300" simplePos="0" relativeHeight="251662336" behindDoc="0" locked="0" layoutInCell="1" allowOverlap="1" wp14:anchorId="5215F3C2" wp14:editId="7696A9B6">
                    <wp:simplePos x="0" y="0"/>
                    <wp:positionH relativeFrom="margin">
                      <wp:align>center</wp:align>
                    </wp:positionH>
                    <wp:positionV relativeFrom="paragraph">
                      <wp:posOffset>3472796</wp:posOffset>
                    </wp:positionV>
                    <wp:extent cx="1828800" cy="1828800"/>
                    <wp:effectExtent l="0" t="0" r="0" b="3810"/>
                    <wp:wrapNone/>
                    <wp:docPr id="5" name="文字方塊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F2D6D1" w14:textId="77777777" w:rsidR="000D3A83" w:rsidRPr="0097582D" w:rsidRDefault="000D3A83" w:rsidP="0097582D">
                                <w:pPr>
                                  <w:jc w:val="center"/>
                                  <w:rPr>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97582D">
                                  <w:rPr>
                                    <w:rFonts w:hint="eastAsia"/>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2</w:t>
                                </w:r>
                                <w:r w:rsidRPr="0097582D">
                                  <w:rPr>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026/Oct</w:t>
                                </w:r>
                                <w:r>
                                  <w:rPr>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o</w:t>
                                </w:r>
                                <w:r w:rsidRPr="0097582D">
                                  <w:rPr>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ber/16-17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215F3C2" id="_x0000_t202" coordsize="21600,21600" o:spt="202" path="m,l,21600r21600,l21600,xe">
                    <v:stroke joinstyle="miter"/>
                    <v:path gradientshapeok="t" o:connecttype="rect"/>
                  </v:shapetype>
                  <v:shape id="文字方塊 5" o:spid="_x0000_s1026" type="#_x0000_t202" style="position:absolute;margin-left:0;margin-top:273.45pt;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GDOgIAAFMEAAAOAAAAZHJzL2Uyb0RvYy54bWysVEFu2zAQvBfoHwjea9mG3bqC5cBN4KKA&#10;kQRwgpxpirQEiFyCpC25HyjQB6TnPKAP6IOSd3RJWY6T9lT0Qi13l8vdmaGmZ42qyE5YV4LO6KDX&#10;p0RoDnmpNxm9vVm8m1DiPNM5q0CLjO6Fo2ezt2+mtUnFEAqocmEJFtEurU1GC+9NmiSOF0Ix1wMj&#10;NAYlWMU8bu0myS2rsbqqkmG//z6pwebGAhfOofeiDdJZrC+l4P5KSic8qTKKvfm42riuw5rMpizd&#10;WGaKkh/aYP/QhWKlxkuPpS6YZ2Rryz9KqZJbcCB9j4NKQMqSizgDTjPov5pmVTAj4iwIjjNHmNz/&#10;K8svd9eWlHlGx5RoppCip/tvjz9/PN3/enz4TsYBodq4FBNXBlN98wkaZLrzO3SGwRtpVfjiSATj&#10;iPX+iK9oPOHh0GQ4mfQxxDHWbbB+8nzcWOc/C1AkGBm1SGDEle2WzrepXUq4TcOirKpIYqVfOLBm&#10;8CSh97bHYPlm3cRpR8cB1pDvcS4LrTac4YsS714y56+ZRTFgvyhwf4WLrKDOKBwsSgqwX//mD/nI&#10;EUYpqVFcGdWofkqqLxq5+zgYjYIW42Y0/jDEjT2NrE8jeqvOAdU7wIdkeDRDvq86U1pQd/gK5uFO&#10;DDHN8eaM+s48963g8RVxMZ/HJFSfYX6pV4aH0gG6gOtNc8esOYDvkbdL6ETI0lcctLnhpDPzrUcm&#10;IkEB5hbTA/qo3Ejx4ZWFp3G6j1nP/4LZbwAAAP//AwBQSwMEFAAGAAgAAAAhAKh3BGTcAAAACAEA&#10;AA8AAABkcnMvZG93bnJldi54bWxMj8FOwzAMhu9IvENkJG4sXemmtjSd0IAzMHiArDFNaeNUTbaV&#10;Pf3MCY72b33+/mozu0EccQqdJwXLRQICqfGmo1bB58fLXQ4iRE1GD55QwQ8G2NTXV5UujT/ROx53&#10;sRUMoVBqBTbGsZQyNBadDgs/InH25SenI49TK82kTwx3g0yTZC2d7og/WD3i1mLT7w5OQZ64174v&#10;0rfgsvNyZbdP/nn8Vur2Zn58ABFxjn/H8KvP6lCz094fyAQxKOAiUcEqWxcgOE7znDd7Zt9nBci6&#10;kv8L1BcAAAD//wMAUEsBAi0AFAAGAAgAAAAhALaDOJL+AAAA4QEAABMAAAAAAAAAAAAAAAAAAAAA&#10;AFtDb250ZW50X1R5cGVzXS54bWxQSwECLQAUAAYACAAAACEAOP0h/9YAAACUAQAACwAAAAAAAAAA&#10;AAAAAAAvAQAAX3JlbHMvLnJlbHNQSwECLQAUAAYACAAAACEAs/0xgzoCAABTBAAADgAAAAAAAAAA&#10;AAAAAAAuAgAAZHJzL2Uyb0RvYy54bWxQSwECLQAUAAYACAAAACEAqHcEZNwAAAAIAQAADwAAAAAA&#10;AAAAAAAAAACUBAAAZHJzL2Rvd25yZXYueG1sUEsFBgAAAAAEAAQA8wAAAJ0FAAAAAA==&#10;" filled="f" stroked="f">
                    <v:textbox style="mso-fit-shape-to-text:t">
                      <w:txbxContent>
                        <w:p w14:paraId="38F2D6D1" w14:textId="77777777" w:rsidR="000D3A83" w:rsidRPr="0097582D" w:rsidRDefault="000D3A83" w:rsidP="0097582D">
                          <w:pPr>
                            <w:jc w:val="center"/>
                            <w:rPr>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97582D">
                            <w:rPr>
                              <w:rFonts w:hint="eastAsia"/>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2</w:t>
                          </w:r>
                          <w:r w:rsidRPr="0097582D">
                            <w:rPr>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026/Oct</w:t>
                          </w:r>
                          <w:r>
                            <w:rPr>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o</w:t>
                          </w:r>
                          <w:r w:rsidRPr="0097582D">
                            <w:rPr>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ber/16-17</w:t>
                          </w:r>
                        </w:p>
                      </w:txbxContent>
                    </v:textbox>
                    <w10:wrap anchorx="margin"/>
                  </v:shape>
                </w:pict>
              </mc:Fallback>
            </mc:AlternateContent>
          </w:r>
          <w:r>
            <w:rPr>
              <w:noProof/>
            </w:rPr>
            <w:drawing>
              <wp:anchor distT="0" distB="0" distL="114300" distR="114300" simplePos="0" relativeHeight="251660288" behindDoc="0" locked="0" layoutInCell="1" allowOverlap="1" wp14:anchorId="07951D59" wp14:editId="7E9392CE">
                <wp:simplePos x="0" y="0"/>
                <wp:positionH relativeFrom="page">
                  <wp:align>left</wp:align>
                </wp:positionH>
                <wp:positionV relativeFrom="page">
                  <wp:align>bottom</wp:align>
                </wp:positionV>
                <wp:extent cx="7553325" cy="4167505"/>
                <wp:effectExtent l="0" t="0" r="9525" b="4445"/>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3325" cy="4167505"/>
                        </a:xfrm>
                        <a:prstGeom prst="rect">
                          <a:avLst/>
                        </a:prstGeom>
                        <a:noFill/>
                      </pic:spPr>
                    </pic:pic>
                  </a:graphicData>
                </a:graphic>
                <wp14:sizeRelH relativeFrom="page">
                  <wp14:pctWidth>0</wp14:pctWidth>
                </wp14:sizeRelH>
                <wp14:sizeRelV relativeFrom="page">
                  <wp14:pctHeight>0</wp14:pctHeight>
                </wp14:sizeRelV>
              </wp:anchor>
            </w:drawing>
          </w:r>
        </w:p>
        <w:p w14:paraId="69D5652B" w14:textId="330AF89A" w:rsidR="00D219F8" w:rsidRDefault="00AB6F1D" w:rsidP="00D219F8">
          <w:pPr>
            <w:widowControl/>
          </w:pPr>
          <w:r>
            <w:rPr>
              <w:noProof/>
            </w:rPr>
            <mc:AlternateContent>
              <mc:Choice Requires="wps">
                <w:drawing>
                  <wp:anchor distT="0" distB="0" distL="114300" distR="114300" simplePos="0" relativeHeight="251806720" behindDoc="0" locked="0" layoutInCell="1" allowOverlap="1" wp14:anchorId="0F968446" wp14:editId="33F1175A">
                    <wp:simplePos x="0" y="0"/>
                    <wp:positionH relativeFrom="column">
                      <wp:posOffset>4438650</wp:posOffset>
                    </wp:positionH>
                    <wp:positionV relativeFrom="paragraph">
                      <wp:posOffset>8629650</wp:posOffset>
                    </wp:positionV>
                    <wp:extent cx="1854200" cy="285750"/>
                    <wp:effectExtent l="0" t="0" r="12700" b="19050"/>
                    <wp:wrapNone/>
                    <wp:docPr id="17" name="文字方塊 17"/>
                    <wp:cNvGraphicFramePr/>
                    <a:graphic xmlns:a="http://schemas.openxmlformats.org/drawingml/2006/main">
                      <a:graphicData uri="http://schemas.microsoft.com/office/word/2010/wordprocessingShape">
                        <wps:wsp>
                          <wps:cNvSpPr txBox="1"/>
                          <wps:spPr>
                            <a:xfrm>
                              <a:off x="0" y="0"/>
                              <a:ext cx="1854200" cy="285750"/>
                            </a:xfrm>
                            <a:prstGeom prst="rect">
                              <a:avLst/>
                            </a:prstGeom>
                            <a:solidFill>
                              <a:schemeClr val="tx1"/>
                            </a:solidFill>
                            <a:ln w="6350">
                              <a:solidFill>
                                <a:prstClr val="black"/>
                              </a:solidFill>
                            </a:ln>
                          </wps:spPr>
                          <wps:txbx>
                            <w:txbxContent>
                              <w:p w14:paraId="3FB3638B" w14:textId="1D2E692E" w:rsidR="00AB6F1D" w:rsidRPr="00AB6F1D" w:rsidRDefault="00AB6F1D">
                                <w:pPr>
                                  <w:rPr>
                                    <w:rFonts w:ascii="Times New Roman" w:eastAsia="標楷體" w:hAnsi="Times New Roman" w:cs="Times New Roman"/>
                                  </w:rPr>
                                </w:pPr>
                                <w:r w:rsidRPr="00AB6F1D">
                                  <w:rPr>
                                    <w:rFonts w:ascii="Times New Roman" w:eastAsia="標楷體" w:hAnsi="Times New Roman" w:cs="Times New Roman"/>
                                  </w:rPr>
                                  <w:t xml:space="preserve">Edited by </w:t>
                                </w:r>
                                <w:r w:rsidRPr="00AB6F1D">
                                  <w:rPr>
                                    <w:rFonts w:ascii="Times New Roman" w:eastAsia="標楷體" w:hAnsi="Times New Roman" w:cs="Times New Roman"/>
                                  </w:rPr>
                                  <w:t>陳正宗</w:t>
                                </w:r>
                                <w:r w:rsidRPr="00AB6F1D">
                                  <w:rPr>
                                    <w:rFonts w:ascii="Times New Roman" w:eastAsia="標楷體" w:hAnsi="Times New Roman" w:cs="Times New Roman"/>
                                  </w:rPr>
                                  <w:t xml:space="preserve"> </w:t>
                                </w:r>
                                <w:r w:rsidRPr="00AB6F1D">
                                  <w:rPr>
                                    <w:rFonts w:ascii="Times New Roman" w:eastAsia="標楷體" w:hAnsi="Times New Roman" w:cs="Times New Roman"/>
                                  </w:rPr>
                                  <w:t>夏俊雄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68446" id="文字方塊 17" o:spid="_x0000_s1027" type="#_x0000_t202" style="position:absolute;margin-left:349.5pt;margin-top:679.5pt;width:146pt;height:2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q4gZAIAAK8EAAAOAAAAZHJzL2Uyb0RvYy54bWysVEtu2zAQ3RfoHQjuG9munbiG5cBNkKJA&#10;kARIiqxpirKFUhyWpC2lFyjQA6TrHqAH6IGSc/SR/uTXVdENNT8+zryZ0fiwrTVbKecrMjnv7nU4&#10;U0ZSUZl5zj9dnbwZcuaDMIXQZFTOb5Tnh5PXr8aNHakeLUgXyjGAGD9qbM4XIdhRlnm5ULXwe2SV&#10;gbMkV4sA1c2zwokG6LXOep3OftaQK6wjqbyH9Xjt5JOEX5ZKhvOy9CownXPkFtLp0jmLZzYZi9Hc&#10;Cbuo5CYN8Q9Z1KIyeHQHdSyCYEtXvYCqK+nIUxn2JNUZlWUlVaoB1XQ7z6q5XAirUi0gx9sdTf7/&#10;wcqz1YVjVYHeHXBmRI0e3d9+u/v14/72993P7wxmcNRYP0LopUVwaN9Ti/it3cMYS29LV8cvimLw&#10;g+2bHcOqDUzGS8NBH23jTMLXGw4OBqkF2cNt63z4oKhmUci5QwcTsWJ16gMyQeg2JD7mSVfFSaV1&#10;UuLUqCPt2Eqg36FNOeLGkyhtWJPz/bd4+gVChN7dn2khP8cqnyJA0wbGyMm69iiFdtYmHvu9LTEz&#10;Km7Al6P11HkrTyrgnwofLoTDmIEHrE44x1FqQlK0kThbkPv6N3uMR/fh5azB2Obcf1kKpzjTHw3m&#10;4l23349znpT+4KAHxT32zB57zLI+IjDVxZJamcQYH/RWLB3V19iwaXwVLmEk3ga1W/EorJcJGyrV&#10;dJqCMNlWhFNzaWWEjiRHXq/aa+Hspq8BE3FG2wEXo2ftXcfGm4amy0BllXofiV6zuuEfW5Has9ng&#10;uHaP9RT18J+Z/AEAAP//AwBQSwMEFAAGAAgAAAAhAAemNI3eAAAADQEAAA8AAABkcnMvZG93bnJl&#10;di54bWxMT0FOwzAQvCPxB2uRuFG7UAoJcaoKCe40LVzdeJtEjdchdtq0r2d7KreZndHsTLYYXSsO&#10;2IfGk4bpRIFAKr1tqNKwLj4eXkGEaMia1hNqOGGARX57k5nU+iN94WEVK8EhFFKjoY6xS6UMZY3O&#10;hInvkFjb+d6ZyLSvpO3NkcNdKx+VmktnGuIPtenwvcZyvxqchl18+T4VWHye1+dh/7sMG/qJG63v&#10;78blG4iIY7ya4VKfq0POnbZ+IBtEq2GeJLwlsvD0fEFsSZIpgy2fZmqmQOaZ/L8i/wMAAP//AwBQ&#10;SwECLQAUAAYACAAAACEAtoM4kv4AAADhAQAAEwAAAAAAAAAAAAAAAAAAAAAAW0NvbnRlbnRfVHlw&#10;ZXNdLnhtbFBLAQItABQABgAIAAAAIQA4/SH/1gAAAJQBAAALAAAAAAAAAAAAAAAAAC8BAABfcmVs&#10;cy8ucmVsc1BLAQItABQABgAIAAAAIQB6Iq4gZAIAAK8EAAAOAAAAAAAAAAAAAAAAAC4CAABkcnMv&#10;ZTJvRG9jLnhtbFBLAQItABQABgAIAAAAIQAHpjSN3gAAAA0BAAAPAAAAAAAAAAAAAAAAAL4EAABk&#10;cnMvZG93bnJldi54bWxQSwUGAAAAAAQABADzAAAAyQUAAAAA&#10;" fillcolor="black [3213]" strokeweight=".5pt">
                    <v:textbox>
                      <w:txbxContent>
                        <w:p w14:paraId="3FB3638B" w14:textId="1D2E692E" w:rsidR="00AB6F1D" w:rsidRPr="00AB6F1D" w:rsidRDefault="00AB6F1D">
                          <w:pPr>
                            <w:rPr>
                              <w:rFonts w:ascii="Times New Roman" w:eastAsia="標楷體" w:hAnsi="Times New Roman" w:cs="Times New Roman"/>
                            </w:rPr>
                          </w:pPr>
                          <w:r w:rsidRPr="00AB6F1D">
                            <w:rPr>
                              <w:rFonts w:ascii="Times New Roman" w:eastAsia="標楷體" w:hAnsi="Times New Roman" w:cs="Times New Roman"/>
                            </w:rPr>
                            <w:t xml:space="preserve">Edited by </w:t>
                          </w:r>
                          <w:r w:rsidRPr="00AB6F1D">
                            <w:rPr>
                              <w:rFonts w:ascii="Times New Roman" w:eastAsia="標楷體" w:hAnsi="Times New Roman" w:cs="Times New Roman"/>
                            </w:rPr>
                            <w:t>陳正宗</w:t>
                          </w:r>
                          <w:r w:rsidRPr="00AB6F1D">
                            <w:rPr>
                              <w:rFonts w:ascii="Times New Roman" w:eastAsia="標楷體" w:hAnsi="Times New Roman" w:cs="Times New Roman"/>
                            </w:rPr>
                            <w:t xml:space="preserve"> </w:t>
                          </w:r>
                          <w:r w:rsidRPr="00AB6F1D">
                            <w:rPr>
                              <w:rFonts w:ascii="Times New Roman" w:eastAsia="標楷體" w:hAnsi="Times New Roman" w:cs="Times New Roman"/>
                            </w:rPr>
                            <w:t>夏俊雄</w:t>
                          </w:r>
                        </w:p>
                      </w:txbxContent>
                    </v:textbox>
                  </v:shape>
                </w:pict>
              </mc:Fallback>
            </mc:AlternateContent>
          </w:r>
          <w:r w:rsidR="000D3A83">
            <w:rPr>
              <w:noProof/>
            </w:rPr>
            <mc:AlternateContent>
              <mc:Choice Requires="wps">
                <w:drawing>
                  <wp:anchor distT="0" distB="0" distL="114300" distR="114300" simplePos="0" relativeHeight="251661312" behindDoc="0" locked="0" layoutInCell="1" allowOverlap="1" wp14:anchorId="7B99EA4C" wp14:editId="753F4B59">
                    <wp:simplePos x="0" y="0"/>
                    <wp:positionH relativeFrom="margin">
                      <wp:align>center</wp:align>
                    </wp:positionH>
                    <wp:positionV relativeFrom="paragraph">
                      <wp:posOffset>476250</wp:posOffset>
                    </wp:positionV>
                    <wp:extent cx="6686550" cy="1860331"/>
                    <wp:effectExtent l="0" t="0" r="0" b="6985"/>
                    <wp:wrapNone/>
                    <wp:docPr id="3" name="文字方塊 3"/>
                    <wp:cNvGraphicFramePr/>
                    <a:graphic xmlns:a="http://schemas.openxmlformats.org/drawingml/2006/main">
                      <a:graphicData uri="http://schemas.microsoft.com/office/word/2010/wordprocessingShape">
                        <wps:wsp>
                          <wps:cNvSpPr txBox="1"/>
                          <wps:spPr>
                            <a:xfrm>
                              <a:off x="0" y="0"/>
                              <a:ext cx="6686550" cy="1860331"/>
                            </a:xfrm>
                            <a:prstGeom prst="roundRect">
                              <a:avLst/>
                            </a:prstGeom>
                            <a:solidFill>
                              <a:schemeClr val="bg1"/>
                            </a:solidFill>
                            <a:ln w="6350">
                              <a:noFill/>
                            </a:ln>
                          </wps:spPr>
                          <wps:txbx>
                            <w:txbxContent>
                              <w:p w14:paraId="317C6210" w14:textId="77777777" w:rsidR="000D3A83" w:rsidRDefault="000D3A83">
                                <w:pPr>
                                  <w:rPr>
                                    <w:rFonts w:ascii="Times New Roman" w:eastAsia="標楷體" w:hAnsi="Times New Roman" w:cs="Times New Roman"/>
                                    <w:sz w:val="52"/>
                                    <w:szCs w:val="48"/>
                                  </w:rPr>
                                </w:pPr>
                                <w:r w:rsidRPr="00DE6546">
                                  <w:rPr>
                                    <w:rFonts w:ascii="Times New Roman" w:eastAsia="標楷體" w:hAnsi="Times New Roman" w:cs="Times New Roman"/>
                                    <w:sz w:val="52"/>
                                    <w:szCs w:val="48"/>
                                  </w:rPr>
                                  <w:t>第四屆台灣計算力學學會年會與學術研討會暨第十七屆臺灣邊界元素法會議</w:t>
                                </w:r>
                              </w:p>
                              <w:p w14:paraId="10F5E205" w14:textId="77777777" w:rsidR="004A7181" w:rsidRDefault="000D3A83">
                                <w:pPr>
                                  <w:rPr>
                                    <w:rFonts w:ascii="Arial" w:eastAsia="標楷體" w:hAnsi="Arial" w:cs="Arial"/>
                                  </w:rPr>
                                </w:pPr>
                                <w:r w:rsidRPr="0097582D">
                                  <w:rPr>
                                    <w:rFonts w:ascii="Arial" w:eastAsia="標楷體" w:hAnsi="Arial" w:cs="Arial"/>
                                  </w:rPr>
                                  <w:t xml:space="preserve">THE 4TH ANNUAL MEETING AND CONFERENCE OF ASSOCIATION OF COMPUTATIONAL MECHANICS TAIWAN (ACMT) 2026 </w:t>
                                </w:r>
                              </w:p>
                              <w:p w14:paraId="0BCAC8A5" w14:textId="39732241" w:rsidR="000D3A83" w:rsidRPr="0097582D" w:rsidRDefault="000D3A83">
                                <w:pPr>
                                  <w:rPr>
                                    <w:rFonts w:ascii="Arial" w:eastAsia="標楷體" w:hAnsi="Arial" w:cs="Arial"/>
                                  </w:rPr>
                                </w:pPr>
                                <w:r w:rsidRPr="0097582D">
                                  <w:rPr>
                                    <w:rFonts w:ascii="Arial" w:eastAsia="標楷體" w:hAnsi="Arial" w:cs="Arial"/>
                                  </w:rPr>
                                  <w:t>&amp; THE 17TH WORKSHOP ON BOUNDARY ELEMENT METHODS IN TAIWAN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99EA4C" id="文字方塊 3" o:spid="_x0000_s1028" style="position:absolute;margin-left:0;margin-top:37.5pt;width:526.5pt;height:146.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y0qXQIAAIsEAAAOAAAAZHJzL2Uyb0RvYy54bWysVF2O0zAQfkfiDpbfafpPiZquSldFSNXu&#10;ii7aZ9dxmkiOx9huk3IBJA6wPHMADsCBds/B2Gm6ZeEJ8eLMeMbz830zmV7UpSR7YWwBKqG9TpcS&#10;oTikhdom9OPt8tWEEuuYSpkEJRJ6EJZezF6+mFY6Fn3IQabCEAyibFzphObO6TiKLM9FyWwHtFBo&#10;zMCUzKFqtlFqWIXRSxn1u91xVIFJtQEurMXby8ZIZyF+lgnurrPMCkdkQrE2F04Tzo0/o9mUxVvD&#10;dF7wYxnsH6ooWaEw6SnUJXOM7EzxR6iy4AYsZK7DoYwgywouQg/YTa/7rJt1zrQIvSA4Vp9gsv8v&#10;LL/a3xhSpAkdUKJYiRQ93n95+PHt8f7nw/evZOARqrSN0XGt0dXVb6FGptt7i5e+8Tozpf9iSwTt&#10;iPXhhK+oHeF4OR5PxqMRmjjaepNxdzAIcaKn59pY905ASbyQUAM7lX5AFgO4bL+yDutB/9bPp7Qg&#10;i3RZSBkUPzliIQ3ZM+R8s20z/OYlFamwngEW4x8p8M+byFJhAt9x05mXXL2pA0bDExwbSA+IhoFm&#10;oqzmywIrXjHrbpjBEcIucS3cNR6ZBEwGR4mSHMznv917f2QWrZRUOJIJtZ92zAhK5HuFnL/pDYd+&#10;hoMyHL3uo2LOLZtzi9qVC0AEeriAmgfR+zvZipmB8g63Z+6zookpjrkT6lpx4ZpFwe3jYj4PTji1&#10;mrmVWmvuQ3vwPBW39R0z+kiaQ76voB1eFj+jrfFtYJ/vHGRF4NQD3aB6xB8nPlB93E6/Uud68Hr6&#10;h8x+AQAA//8DAFBLAwQUAAYACAAAACEAJ7Khyd8AAAAIAQAADwAAAGRycy9kb3ducmV2LnhtbEyP&#10;QU/DMAyF70j8h8hIXBBLYNqoSt0JIY3DBNMoCK5ZE9qKxqmSdCv/Hu8EJ9t6T8/fK1aT68XBhth5&#10;QriZKRCWam86ahDe39bXGYiYNBnde7IIPzbCqjw/K3Ru/JFe7aFKjeAQirlGaFMacilj3Vqn48wP&#10;llj78sHpxGdopAn6yOGul7dKLaXTHfGHVg/2sbX1dzU6hN1u/ZR9hu3UPb/Q1Ue1GdVGbhEvL6aH&#10;exDJTunPDCd8RoeSmfZ+JBNFj8BFEsLdgudJVYs5b3uE+TJTIMtC/i9Q/gIAAP//AwBQSwECLQAU&#10;AAYACAAAACEAtoM4kv4AAADhAQAAEwAAAAAAAAAAAAAAAAAAAAAAW0NvbnRlbnRfVHlwZXNdLnht&#10;bFBLAQItABQABgAIAAAAIQA4/SH/1gAAAJQBAAALAAAAAAAAAAAAAAAAAC8BAABfcmVscy8ucmVs&#10;c1BLAQItABQABgAIAAAAIQBp5y0qXQIAAIsEAAAOAAAAAAAAAAAAAAAAAC4CAABkcnMvZTJvRG9j&#10;LnhtbFBLAQItABQABgAIAAAAIQAnsqHJ3wAAAAgBAAAPAAAAAAAAAAAAAAAAALcEAABkcnMvZG93&#10;bnJldi54bWxQSwUGAAAAAAQABADzAAAAwwUAAAAA&#10;" fillcolor="white [3212]" stroked="f" strokeweight=".5pt">
                    <v:textbox>
                      <w:txbxContent>
                        <w:p w14:paraId="317C6210" w14:textId="77777777" w:rsidR="000D3A83" w:rsidRDefault="000D3A83">
                          <w:pPr>
                            <w:rPr>
                              <w:rFonts w:ascii="Times New Roman" w:eastAsia="標楷體" w:hAnsi="Times New Roman" w:cs="Times New Roman"/>
                              <w:sz w:val="52"/>
                              <w:szCs w:val="48"/>
                            </w:rPr>
                          </w:pPr>
                          <w:r w:rsidRPr="00DE6546">
                            <w:rPr>
                              <w:rFonts w:ascii="Times New Roman" w:eastAsia="標楷體" w:hAnsi="Times New Roman" w:cs="Times New Roman"/>
                              <w:sz w:val="52"/>
                              <w:szCs w:val="48"/>
                            </w:rPr>
                            <w:t>第四屆台灣計算力學學會年會與學術研討會暨第十七屆臺灣邊界元素法會議</w:t>
                          </w:r>
                        </w:p>
                        <w:p w14:paraId="10F5E205" w14:textId="77777777" w:rsidR="004A7181" w:rsidRDefault="000D3A83">
                          <w:pPr>
                            <w:rPr>
                              <w:rFonts w:ascii="Arial" w:eastAsia="標楷體" w:hAnsi="Arial" w:cs="Arial"/>
                            </w:rPr>
                          </w:pPr>
                          <w:r w:rsidRPr="0097582D">
                            <w:rPr>
                              <w:rFonts w:ascii="Arial" w:eastAsia="標楷體" w:hAnsi="Arial" w:cs="Arial"/>
                            </w:rPr>
                            <w:t xml:space="preserve">THE 4TH ANNUAL MEETING AND CONFERENCE OF ASSOCIATION OF COMPUTATIONAL MECHANICS TAIWAN (ACMT) 2026 </w:t>
                          </w:r>
                        </w:p>
                        <w:p w14:paraId="0BCAC8A5" w14:textId="39732241" w:rsidR="000D3A83" w:rsidRPr="0097582D" w:rsidRDefault="000D3A83">
                          <w:pPr>
                            <w:rPr>
                              <w:rFonts w:ascii="Arial" w:eastAsia="標楷體" w:hAnsi="Arial" w:cs="Arial"/>
                            </w:rPr>
                          </w:pPr>
                          <w:r w:rsidRPr="0097582D">
                            <w:rPr>
                              <w:rFonts w:ascii="Arial" w:eastAsia="標楷體" w:hAnsi="Arial" w:cs="Arial"/>
                            </w:rPr>
                            <w:t>&amp; THE 17TH WORKSHOP ON BOUNDARY ELEMENT METHODS IN TAIWAN</w:t>
                          </w:r>
                        </w:p>
                      </w:txbxContent>
                    </v:textbox>
                    <w10:wrap anchorx="margin"/>
                  </v:roundrect>
                </w:pict>
              </mc:Fallback>
            </mc:AlternateContent>
          </w:r>
        </w:p>
        <w:p w14:paraId="7CE8D52E" w14:textId="77777777" w:rsidR="00D219F8" w:rsidRDefault="00D219F8" w:rsidP="00D219F8">
          <w:pPr>
            <w:widowControl/>
          </w:pPr>
        </w:p>
        <w:p w14:paraId="45835416" w14:textId="77777777" w:rsidR="00D219F8" w:rsidRDefault="00D219F8" w:rsidP="00D219F8">
          <w:pPr>
            <w:widowControl/>
          </w:pPr>
        </w:p>
        <w:p w14:paraId="0ACE8060" w14:textId="77777777" w:rsidR="00D219F8" w:rsidRDefault="00D219F8" w:rsidP="00D219F8">
          <w:pPr>
            <w:widowControl/>
          </w:pPr>
        </w:p>
        <w:p w14:paraId="677F0765" w14:textId="77777777" w:rsidR="00D219F8" w:rsidRDefault="00D219F8" w:rsidP="00D219F8">
          <w:pPr>
            <w:widowControl/>
          </w:pPr>
        </w:p>
        <w:p w14:paraId="622200FA" w14:textId="77777777" w:rsidR="00D219F8" w:rsidRDefault="00D219F8" w:rsidP="00D219F8">
          <w:pPr>
            <w:widowControl/>
          </w:pPr>
        </w:p>
        <w:p w14:paraId="1FB39EE2" w14:textId="77777777" w:rsidR="00D219F8" w:rsidRDefault="00D219F8" w:rsidP="00D219F8">
          <w:pPr>
            <w:widowControl/>
          </w:pPr>
        </w:p>
        <w:p w14:paraId="46211BDC" w14:textId="77777777" w:rsidR="00D219F8" w:rsidRDefault="00D219F8" w:rsidP="00D219F8">
          <w:pPr>
            <w:widowControl/>
          </w:pPr>
        </w:p>
        <w:p w14:paraId="6EBC3F42" w14:textId="77777777" w:rsidR="00D219F8" w:rsidRDefault="00D219F8" w:rsidP="00D219F8">
          <w:pPr>
            <w:widowControl/>
          </w:pPr>
        </w:p>
        <w:p w14:paraId="4381D8FF" w14:textId="77777777" w:rsidR="00D219F8" w:rsidRDefault="00D219F8" w:rsidP="00D219F8">
          <w:pPr>
            <w:widowControl/>
          </w:pPr>
        </w:p>
        <w:p w14:paraId="14DB747D" w14:textId="77777777" w:rsidR="00D219F8" w:rsidRDefault="00D219F8" w:rsidP="00D219F8">
          <w:pPr>
            <w:widowControl/>
          </w:pPr>
        </w:p>
        <w:p w14:paraId="12E268FE" w14:textId="77777777" w:rsidR="00D219F8" w:rsidRDefault="00D219F8" w:rsidP="00D219F8">
          <w:pPr>
            <w:widowControl/>
          </w:pPr>
        </w:p>
        <w:p w14:paraId="16B68655" w14:textId="77777777" w:rsidR="00D219F8" w:rsidRDefault="00D219F8" w:rsidP="00D219F8">
          <w:pPr>
            <w:widowControl/>
          </w:pPr>
        </w:p>
        <w:p w14:paraId="4B5D6D69" w14:textId="77777777" w:rsidR="00D219F8" w:rsidRDefault="00D219F8" w:rsidP="00D219F8">
          <w:pPr>
            <w:widowControl/>
          </w:pPr>
        </w:p>
        <w:p w14:paraId="2B191022" w14:textId="77777777" w:rsidR="00D219F8" w:rsidRDefault="00D219F8" w:rsidP="00D219F8">
          <w:pPr>
            <w:widowControl/>
          </w:pPr>
        </w:p>
        <w:p w14:paraId="626A1ED1" w14:textId="77777777" w:rsidR="00D219F8" w:rsidRDefault="00D219F8" w:rsidP="00D219F8">
          <w:pPr>
            <w:widowControl/>
          </w:pPr>
        </w:p>
        <w:p w14:paraId="08C7559A" w14:textId="77777777" w:rsidR="00D219F8" w:rsidRDefault="00D219F8" w:rsidP="00D219F8">
          <w:pPr>
            <w:widowControl/>
          </w:pPr>
        </w:p>
        <w:p w14:paraId="408FC168" w14:textId="77777777" w:rsidR="00D219F8" w:rsidRDefault="00D219F8" w:rsidP="00D219F8">
          <w:pPr>
            <w:widowControl/>
          </w:pPr>
        </w:p>
        <w:p w14:paraId="7CEA1177" w14:textId="77777777" w:rsidR="00D219F8" w:rsidRDefault="00D219F8" w:rsidP="00D219F8">
          <w:pPr>
            <w:widowControl/>
          </w:pPr>
        </w:p>
        <w:p w14:paraId="1C0959A4" w14:textId="77777777" w:rsidR="00D219F8" w:rsidRDefault="00D219F8" w:rsidP="00D219F8">
          <w:pPr>
            <w:widowControl/>
          </w:pPr>
        </w:p>
        <w:p w14:paraId="5251E9B2" w14:textId="77777777" w:rsidR="00D219F8" w:rsidRDefault="00D219F8" w:rsidP="00D219F8">
          <w:pPr>
            <w:widowControl/>
          </w:pPr>
        </w:p>
        <w:p w14:paraId="4980DC5A" w14:textId="51360CAA" w:rsidR="00D219F8" w:rsidRPr="00D219F8" w:rsidRDefault="00D219F8" w:rsidP="00D219F8">
          <w:pPr>
            <w:widowControl/>
            <w:jc w:val="center"/>
            <w:rPr>
              <w:rFonts w:ascii="Times New Roman" w:eastAsia="標楷體" w:hAnsi="Times New Roman" w:cs="Times New Roman"/>
              <w:sz w:val="36"/>
              <w:szCs w:val="32"/>
            </w:rPr>
          </w:pPr>
          <w:r w:rsidRPr="00D219F8">
            <w:rPr>
              <w:rFonts w:ascii="Times New Roman" w:eastAsia="標楷體" w:hAnsi="Times New Roman" w:cs="Times New Roman" w:hint="eastAsia"/>
              <w:sz w:val="36"/>
              <w:szCs w:val="32"/>
            </w:rPr>
            <w:t>摘要</w:t>
          </w:r>
          <w:r w:rsidRPr="00D219F8">
            <w:rPr>
              <w:rFonts w:ascii="Times New Roman" w:eastAsia="標楷體" w:hAnsi="Times New Roman" w:cs="Times New Roman"/>
              <w:sz w:val="36"/>
              <w:szCs w:val="32"/>
            </w:rPr>
            <w:t>目錄</w:t>
          </w:r>
        </w:p>
        <w:p w14:paraId="5B231B84" w14:textId="77777777" w:rsidR="00D219F8" w:rsidRPr="00D219F8" w:rsidRDefault="00D219F8" w:rsidP="00D219F8">
          <w:pPr>
            <w:widowControl/>
            <w:rPr>
              <w:rFonts w:ascii="Times New Roman" w:eastAsia="標楷體" w:hAnsi="Times New Roman" w:cs="Times New Roman"/>
            </w:rPr>
          </w:pPr>
        </w:p>
        <w:p w14:paraId="6D1765A8" w14:textId="77777777" w:rsidR="00D219F8" w:rsidRPr="00D219F8" w:rsidRDefault="00D219F8" w:rsidP="00D219F8">
          <w:pPr>
            <w:widowControl/>
            <w:rPr>
              <w:rFonts w:ascii="Times New Roman" w:eastAsia="標楷體" w:hAnsi="Times New Roman" w:cs="Times New Roman"/>
            </w:rPr>
          </w:pPr>
        </w:p>
        <w:p w14:paraId="67F6938C" w14:textId="77777777" w:rsidR="00D219F8" w:rsidRPr="00D219F8" w:rsidRDefault="00D219F8" w:rsidP="00D219F8">
          <w:pPr>
            <w:widowControl/>
            <w:rPr>
              <w:rFonts w:ascii="Times New Roman" w:eastAsia="標楷體" w:hAnsi="Times New Roman" w:cs="Times New Roman"/>
            </w:rPr>
          </w:pPr>
        </w:p>
        <w:p w14:paraId="54912D9F" w14:textId="77777777" w:rsidR="00D219F8" w:rsidRPr="00D219F8" w:rsidRDefault="00D219F8" w:rsidP="00D219F8">
          <w:pPr>
            <w:widowControl/>
            <w:rPr>
              <w:rFonts w:ascii="Times New Roman" w:eastAsia="標楷體" w:hAnsi="Times New Roman" w:cs="Times New Roman"/>
            </w:rPr>
          </w:pPr>
        </w:p>
        <w:p w14:paraId="112571B9" w14:textId="2FFE4AC8" w:rsidR="0080495A" w:rsidRDefault="00B579AA" w:rsidP="00B26F0C">
          <w:pPr>
            <w:pStyle w:val="af4"/>
            <w:widowControl/>
            <w:spacing w:line="276" w:lineRule="auto"/>
            <w:rPr>
              <w:rFonts w:ascii="Times New Roman" w:eastAsia="標楷體" w:hAnsi="Times New Roman" w:cs="Times New Roman"/>
            </w:rPr>
          </w:pPr>
        </w:p>
      </w:sdtContent>
    </w:sdt>
    <w:tbl>
      <w:tblPr>
        <w:tblStyle w:val="3"/>
        <w:tblpPr w:leftFromText="180" w:rightFromText="180" w:horzAnchor="margin" w:tblpY="480"/>
        <w:tblW w:w="0" w:type="auto"/>
        <w:tblBorders>
          <w:insideV w:val="none" w:sz="0" w:space="0" w:color="auto"/>
        </w:tblBorders>
        <w:tblLook w:val="04A0" w:firstRow="1" w:lastRow="0" w:firstColumn="1" w:lastColumn="0" w:noHBand="0" w:noVBand="1"/>
      </w:tblPr>
      <w:tblGrid>
        <w:gridCol w:w="8869"/>
        <w:gridCol w:w="759"/>
      </w:tblGrid>
      <w:tr w:rsidR="00BC6EF1" w:rsidRPr="00BC6EF1" w14:paraId="357F6532" w14:textId="77777777" w:rsidTr="008E66B6">
        <w:tc>
          <w:tcPr>
            <w:tcW w:w="9628" w:type="dxa"/>
            <w:gridSpan w:val="2"/>
            <w:vAlign w:val="center"/>
          </w:tcPr>
          <w:p w14:paraId="4E5BDECE" w14:textId="77777777" w:rsidR="00BC6EF1" w:rsidRPr="00BC6EF1" w:rsidRDefault="00BC6EF1" w:rsidP="00BC6EF1">
            <w:pPr>
              <w:jc w:val="center"/>
            </w:pPr>
            <w:r w:rsidRPr="00BC6EF1">
              <w:rPr>
                <w:rFonts w:ascii="Times New Roman" w:eastAsia="標楷體" w:hAnsi="Times New Roman" w:cs="Times New Roman" w:hint="eastAsia"/>
                <w:sz w:val="48"/>
                <w:szCs w:val="44"/>
              </w:rPr>
              <w:lastRenderedPageBreak/>
              <w:t>目錄</w:t>
            </w:r>
          </w:p>
        </w:tc>
      </w:tr>
      <w:tr w:rsidR="00BC6EF1" w:rsidRPr="00BC6EF1" w14:paraId="27277E9F" w14:textId="77777777" w:rsidTr="008E66B6">
        <w:tc>
          <w:tcPr>
            <w:tcW w:w="8869" w:type="dxa"/>
            <w:vAlign w:val="center"/>
          </w:tcPr>
          <w:p w14:paraId="7359F944" w14:textId="77777777" w:rsidR="00BC6EF1" w:rsidRPr="00BC6EF1" w:rsidRDefault="00BC6EF1" w:rsidP="00BC6EF1">
            <w:pPr>
              <w:jc w:val="both"/>
            </w:pPr>
            <w:r w:rsidRPr="00BC6EF1">
              <w:rPr>
                <w:rFonts w:ascii="Times New Roman" w:eastAsia="標楷體" w:hAnsi="Times New Roman" w:cs="Times New Roman" w:hint="eastAsia"/>
                <w:sz w:val="32"/>
                <w:szCs w:val="28"/>
              </w:rPr>
              <w:t>台灣邊界元</w:t>
            </w:r>
            <w:r w:rsidRPr="00BC6EF1">
              <w:rPr>
                <w:rFonts w:ascii="Times New Roman" w:eastAsia="標楷體" w:hAnsi="Times New Roman" w:cs="Times New Roman" w:hint="eastAsia"/>
                <w:sz w:val="32"/>
                <w:szCs w:val="28"/>
              </w:rPr>
              <w:t xml:space="preserve"> </w:t>
            </w:r>
            <w:r w:rsidRPr="00BC6EF1">
              <w:rPr>
                <w:rFonts w:ascii="Times New Roman" w:eastAsia="標楷體" w:hAnsi="Times New Roman" w:cs="Times New Roman" w:hint="eastAsia"/>
                <w:sz w:val="32"/>
                <w:szCs w:val="28"/>
              </w:rPr>
              <w:t>大家來結緣</w:t>
            </w:r>
          </w:p>
        </w:tc>
        <w:tc>
          <w:tcPr>
            <w:tcW w:w="759" w:type="dxa"/>
            <w:vAlign w:val="center"/>
          </w:tcPr>
          <w:p w14:paraId="5DBC9831" w14:textId="77777777" w:rsidR="00BC6EF1" w:rsidRPr="00BC6EF1" w:rsidRDefault="00BC6EF1" w:rsidP="00BC6EF1">
            <w:pPr>
              <w:jc w:val="center"/>
            </w:pPr>
            <w:r w:rsidRPr="00BC6EF1">
              <w:rPr>
                <w:rFonts w:ascii="Times New Roman" w:eastAsia="標楷體" w:hAnsi="Times New Roman" w:cs="Times New Roman"/>
                <w:sz w:val="32"/>
                <w:szCs w:val="28"/>
              </w:rPr>
              <w:t>P.2</w:t>
            </w:r>
          </w:p>
        </w:tc>
      </w:tr>
      <w:tr w:rsidR="00BC6EF1" w:rsidRPr="00BC6EF1" w14:paraId="421E2494" w14:textId="77777777" w:rsidTr="008E66B6">
        <w:tc>
          <w:tcPr>
            <w:tcW w:w="8869" w:type="dxa"/>
            <w:vAlign w:val="center"/>
          </w:tcPr>
          <w:p w14:paraId="3131660A" w14:textId="77777777" w:rsidR="00BC6EF1" w:rsidRPr="00BC6EF1" w:rsidRDefault="00BC6EF1" w:rsidP="00BC6EF1">
            <w:pPr>
              <w:jc w:val="both"/>
            </w:pPr>
            <w:r w:rsidRPr="00BC6EF1">
              <w:rPr>
                <w:rFonts w:ascii="Times New Roman" w:eastAsia="標楷體" w:hAnsi="Times New Roman" w:cs="Times New Roman" w:hint="eastAsia"/>
                <w:sz w:val="32"/>
                <w:szCs w:val="28"/>
              </w:rPr>
              <w:t>活動議程表</w:t>
            </w:r>
          </w:p>
        </w:tc>
        <w:tc>
          <w:tcPr>
            <w:tcW w:w="759" w:type="dxa"/>
            <w:vAlign w:val="center"/>
          </w:tcPr>
          <w:p w14:paraId="4F246406" w14:textId="77777777" w:rsidR="00BC6EF1" w:rsidRPr="00BC6EF1" w:rsidRDefault="00BC6EF1" w:rsidP="00BC6EF1">
            <w:pPr>
              <w:jc w:val="center"/>
            </w:pPr>
            <w:r w:rsidRPr="00BC6EF1">
              <w:rPr>
                <w:rFonts w:ascii="Times New Roman" w:eastAsia="標楷體" w:hAnsi="Times New Roman" w:cs="Times New Roman"/>
                <w:sz w:val="32"/>
                <w:szCs w:val="28"/>
              </w:rPr>
              <w:t>P.3</w:t>
            </w:r>
          </w:p>
        </w:tc>
      </w:tr>
      <w:tr w:rsidR="00BC6EF1" w:rsidRPr="00BC6EF1" w14:paraId="3567C483" w14:textId="77777777" w:rsidTr="008E66B6">
        <w:tc>
          <w:tcPr>
            <w:tcW w:w="8869" w:type="dxa"/>
            <w:vAlign w:val="center"/>
          </w:tcPr>
          <w:p w14:paraId="196E18E9" w14:textId="0CB35E78" w:rsidR="00BC6EF1" w:rsidRPr="00BC6EF1" w:rsidRDefault="00BC6EF1" w:rsidP="00BC6EF1">
            <w:pPr>
              <w:jc w:val="both"/>
            </w:pPr>
            <w:r w:rsidRPr="00BC6EF1">
              <w:rPr>
                <w:rFonts w:ascii="Times New Roman" w:eastAsia="標楷體" w:hAnsi="Times New Roman" w:cs="Times New Roman" w:hint="eastAsia"/>
                <w:sz w:val="32"/>
                <w:szCs w:val="28"/>
              </w:rPr>
              <w:t>T</w:t>
            </w:r>
            <w:r w:rsidRPr="00BC6EF1">
              <w:rPr>
                <w:rFonts w:ascii="Times New Roman" w:eastAsia="標楷體" w:hAnsi="Times New Roman" w:cs="Times New Roman"/>
                <w:sz w:val="32"/>
                <w:szCs w:val="28"/>
              </w:rPr>
              <w:t>wBEM</w:t>
            </w:r>
            <w:r w:rsidRPr="00BC6EF1">
              <w:rPr>
                <w:rFonts w:ascii="Times New Roman" w:eastAsia="標楷體" w:hAnsi="Times New Roman" w:cs="Times New Roman" w:hint="eastAsia"/>
                <w:sz w:val="32"/>
                <w:szCs w:val="28"/>
              </w:rPr>
              <w:t>歷年舉辦會議</w:t>
            </w:r>
          </w:p>
        </w:tc>
        <w:tc>
          <w:tcPr>
            <w:tcW w:w="759" w:type="dxa"/>
            <w:vAlign w:val="center"/>
          </w:tcPr>
          <w:p w14:paraId="2FBE5FA3" w14:textId="77777777" w:rsidR="00BC6EF1" w:rsidRPr="00BC6EF1" w:rsidRDefault="00BC6EF1" w:rsidP="00BC6EF1">
            <w:pPr>
              <w:jc w:val="center"/>
            </w:pPr>
            <w:r w:rsidRPr="00BC6EF1">
              <w:rPr>
                <w:rFonts w:ascii="Times New Roman" w:eastAsia="標楷體" w:hAnsi="Times New Roman" w:cs="Times New Roman"/>
                <w:sz w:val="32"/>
                <w:szCs w:val="28"/>
              </w:rPr>
              <w:t>P.4</w:t>
            </w:r>
          </w:p>
        </w:tc>
      </w:tr>
      <w:tr w:rsidR="00BC6EF1" w:rsidRPr="00BC6EF1" w14:paraId="3489EEDF" w14:textId="77777777" w:rsidTr="008E66B6">
        <w:tc>
          <w:tcPr>
            <w:tcW w:w="8869" w:type="dxa"/>
            <w:vAlign w:val="center"/>
          </w:tcPr>
          <w:p w14:paraId="68EA9653" w14:textId="77777777" w:rsidR="00BC6EF1" w:rsidRPr="00BC6EF1" w:rsidRDefault="00BC6EF1" w:rsidP="00BC6EF1">
            <w:pPr>
              <w:jc w:val="both"/>
            </w:pPr>
            <w:r w:rsidRPr="00BC6EF1">
              <w:rPr>
                <w:rFonts w:ascii="Times New Roman" w:eastAsia="標楷體" w:hAnsi="Times New Roman" w:cs="Times New Roman" w:hint="eastAsia"/>
                <w:sz w:val="32"/>
                <w:szCs w:val="28"/>
              </w:rPr>
              <w:t>贊助單位</w:t>
            </w:r>
          </w:p>
        </w:tc>
        <w:tc>
          <w:tcPr>
            <w:tcW w:w="759" w:type="dxa"/>
            <w:vAlign w:val="center"/>
          </w:tcPr>
          <w:p w14:paraId="0A95EBF6" w14:textId="77777777" w:rsidR="00BC6EF1" w:rsidRPr="00BC6EF1" w:rsidRDefault="00BC6EF1" w:rsidP="00BC6EF1">
            <w:pPr>
              <w:jc w:val="center"/>
            </w:pPr>
            <w:r w:rsidRPr="00BC6EF1">
              <w:rPr>
                <w:rFonts w:ascii="Times New Roman" w:eastAsia="標楷體" w:hAnsi="Times New Roman" w:cs="Times New Roman"/>
                <w:sz w:val="32"/>
                <w:szCs w:val="28"/>
              </w:rPr>
              <w:t>P.5</w:t>
            </w:r>
          </w:p>
        </w:tc>
      </w:tr>
      <w:tr w:rsidR="00BC6EF1" w:rsidRPr="00BC6EF1" w14:paraId="7CC8F4E3" w14:textId="77777777" w:rsidTr="008E66B6">
        <w:tc>
          <w:tcPr>
            <w:tcW w:w="9628" w:type="dxa"/>
            <w:gridSpan w:val="2"/>
            <w:vAlign w:val="center"/>
          </w:tcPr>
          <w:p w14:paraId="2A9DA4D3" w14:textId="77777777" w:rsidR="00BC6EF1" w:rsidRPr="00BC6EF1" w:rsidRDefault="00BC6EF1" w:rsidP="00BC6EF1">
            <w:pPr>
              <w:jc w:val="center"/>
            </w:pPr>
            <w:r w:rsidRPr="00BC6EF1">
              <w:rPr>
                <w:rFonts w:ascii="Times New Roman" w:eastAsia="標楷體" w:hAnsi="Times New Roman" w:cs="Times New Roman" w:hint="eastAsia"/>
                <w:sz w:val="32"/>
                <w:szCs w:val="28"/>
              </w:rPr>
              <w:t>講題大綱</w:t>
            </w:r>
          </w:p>
        </w:tc>
      </w:tr>
      <w:tr w:rsidR="00BC6EF1" w:rsidRPr="00BC6EF1" w14:paraId="499B9C39" w14:textId="77777777" w:rsidTr="008E66B6">
        <w:tc>
          <w:tcPr>
            <w:tcW w:w="8869" w:type="dxa"/>
            <w:vAlign w:val="center"/>
          </w:tcPr>
          <w:p w14:paraId="4467982F" w14:textId="77777777" w:rsidR="00BC6EF1" w:rsidRPr="00BC6EF1" w:rsidRDefault="00BC6EF1" w:rsidP="00BC6EF1">
            <w:pPr>
              <w:widowControl/>
              <w:numPr>
                <w:ilvl w:val="0"/>
                <w:numId w:val="2"/>
              </w:numPr>
              <w:spacing w:line="276" w:lineRule="auto"/>
              <w:jc w:val="both"/>
              <w:rPr>
                <w:rFonts w:ascii="Times New Roman" w:eastAsia="標楷體" w:hAnsi="Times New Roman" w:cs="Times New Roman"/>
              </w:rPr>
            </w:pPr>
            <w:r w:rsidRPr="00BC6EF1">
              <w:rPr>
                <w:rFonts w:ascii="Times New Roman" w:eastAsia="標楷體" w:hAnsi="Times New Roman" w:cs="Times New Roman" w:hint="eastAsia"/>
              </w:rPr>
              <w:t>陳桂鴻</w:t>
            </w:r>
          </w:p>
          <w:p w14:paraId="55461652" w14:textId="77777777" w:rsidR="00BC6EF1" w:rsidRPr="00BC6EF1" w:rsidRDefault="00BC6EF1" w:rsidP="00BC6EF1">
            <w:pPr>
              <w:widowControl/>
              <w:spacing w:line="276" w:lineRule="auto"/>
              <w:ind w:left="480"/>
              <w:jc w:val="both"/>
              <w:rPr>
                <w:rFonts w:ascii="Times New Roman" w:eastAsia="標楷體" w:hAnsi="Times New Roman" w:cs="Times New Roman"/>
              </w:rPr>
            </w:pPr>
            <w:r w:rsidRPr="00BC6EF1">
              <w:rPr>
                <w:rFonts w:ascii="Times New Roman" w:eastAsia="標楷體" w:hAnsi="Times New Roman" w:cs="Times New Roman"/>
              </w:rPr>
              <w:t>An overview of the Boundary-Source Method</w:t>
            </w:r>
            <w:r w:rsidRPr="00BC6EF1">
              <w:rPr>
                <w:rFonts w:ascii="Times New Roman" w:eastAsia="標楷體" w:hAnsi="Times New Roman" w:cs="Times New Roman" w:hint="eastAsia"/>
              </w:rPr>
              <w:t xml:space="preserve"> </w:t>
            </w:r>
            <w:r w:rsidRPr="00BC6EF1">
              <w:rPr>
                <w:rFonts w:ascii="Times New Roman" w:eastAsia="標楷體" w:hAnsi="Times New Roman" w:cs="Times New Roman"/>
              </w:rPr>
              <w:t>of Fundamental Solutions</w:t>
            </w:r>
          </w:p>
        </w:tc>
        <w:tc>
          <w:tcPr>
            <w:tcW w:w="759" w:type="dxa"/>
            <w:vAlign w:val="center"/>
          </w:tcPr>
          <w:p w14:paraId="7CD31A0F" w14:textId="77777777" w:rsidR="00BC6EF1" w:rsidRPr="00BC6EF1" w:rsidRDefault="00BC6EF1" w:rsidP="00BC6EF1">
            <w:pPr>
              <w:jc w:val="center"/>
              <w:rPr>
                <w:rFonts w:ascii="Times New Roman" w:eastAsia="標楷體" w:hAnsi="Times New Roman" w:cs="Times New Roman"/>
                <w:sz w:val="32"/>
                <w:szCs w:val="28"/>
              </w:rPr>
            </w:pPr>
            <w:r w:rsidRPr="00BC6EF1">
              <w:rPr>
                <w:rFonts w:ascii="Times New Roman" w:eastAsia="標楷體" w:hAnsi="Times New Roman" w:cs="Times New Roman"/>
                <w:sz w:val="32"/>
                <w:szCs w:val="28"/>
              </w:rPr>
              <w:t>P.6</w:t>
            </w:r>
          </w:p>
        </w:tc>
      </w:tr>
      <w:tr w:rsidR="00BC6EF1" w:rsidRPr="00BC6EF1" w14:paraId="28E63DB6" w14:textId="77777777" w:rsidTr="008E66B6">
        <w:tc>
          <w:tcPr>
            <w:tcW w:w="8869" w:type="dxa"/>
            <w:vAlign w:val="center"/>
          </w:tcPr>
          <w:p w14:paraId="71C50A66" w14:textId="77777777" w:rsidR="00BC6EF1" w:rsidRPr="00BC6EF1" w:rsidRDefault="00BC6EF1" w:rsidP="00BC6EF1">
            <w:pPr>
              <w:widowControl/>
              <w:numPr>
                <w:ilvl w:val="0"/>
                <w:numId w:val="2"/>
              </w:numPr>
              <w:spacing w:line="276" w:lineRule="auto"/>
              <w:jc w:val="both"/>
              <w:rPr>
                <w:rFonts w:ascii="Times New Roman" w:eastAsia="標楷體" w:hAnsi="Times New Roman" w:cs="Times New Roman"/>
              </w:rPr>
            </w:pPr>
            <w:r w:rsidRPr="00BC6EF1">
              <w:rPr>
                <w:rFonts w:ascii="Times New Roman" w:eastAsia="標楷體" w:hAnsi="Times New Roman" w:cs="Times New Roman" w:hint="eastAsia"/>
              </w:rPr>
              <w:t>樂美亨</w:t>
            </w:r>
          </w:p>
          <w:p w14:paraId="2F2CE723" w14:textId="77777777" w:rsidR="00BC6EF1" w:rsidRPr="00BC6EF1" w:rsidRDefault="00BC6EF1" w:rsidP="00BC6EF1">
            <w:pPr>
              <w:widowControl/>
              <w:spacing w:line="276" w:lineRule="auto"/>
              <w:ind w:leftChars="200" w:left="480"/>
              <w:jc w:val="both"/>
              <w:rPr>
                <w:rFonts w:ascii="Times New Roman" w:eastAsia="標楷體" w:hAnsi="Times New Roman" w:cs="Times New Roman"/>
              </w:rPr>
            </w:pPr>
            <w:r w:rsidRPr="00BC6EF1">
              <w:rPr>
                <w:rFonts w:ascii="Times New Roman" w:eastAsia="標楷體" w:hAnsi="Times New Roman" w:cs="Times New Roman"/>
              </w:rPr>
              <w:t>Boundary-Based Numerical Optimization for</w:t>
            </w:r>
            <w:r w:rsidRPr="00BC6EF1">
              <w:rPr>
                <w:rFonts w:ascii="Times New Roman" w:eastAsia="標楷體" w:hAnsi="Times New Roman" w:cs="Times New Roman" w:hint="eastAsia"/>
              </w:rPr>
              <w:t xml:space="preserve"> </w:t>
            </w:r>
            <w:r w:rsidRPr="00BC6EF1">
              <w:rPr>
                <w:rFonts w:ascii="Times New Roman" w:eastAsia="標楷體" w:hAnsi="Times New Roman" w:cs="Times New Roman"/>
              </w:rPr>
              <w:t>Conformal Surface Parameterization</w:t>
            </w:r>
          </w:p>
        </w:tc>
        <w:tc>
          <w:tcPr>
            <w:tcW w:w="759" w:type="dxa"/>
            <w:vAlign w:val="center"/>
          </w:tcPr>
          <w:p w14:paraId="68ABFBC2" w14:textId="77777777" w:rsidR="00BC6EF1" w:rsidRPr="00BC6EF1" w:rsidRDefault="00BC6EF1" w:rsidP="00BC6EF1">
            <w:pPr>
              <w:jc w:val="center"/>
              <w:rPr>
                <w:rFonts w:ascii="Times New Roman" w:eastAsia="標楷體" w:hAnsi="Times New Roman" w:cs="Times New Roman"/>
                <w:sz w:val="32"/>
                <w:szCs w:val="28"/>
              </w:rPr>
            </w:pPr>
            <w:r w:rsidRPr="00BC6EF1">
              <w:rPr>
                <w:rFonts w:ascii="Times New Roman" w:eastAsia="標楷體" w:hAnsi="Times New Roman" w:cs="Times New Roman"/>
                <w:sz w:val="32"/>
                <w:szCs w:val="28"/>
              </w:rPr>
              <w:t>P.7</w:t>
            </w:r>
          </w:p>
        </w:tc>
      </w:tr>
      <w:tr w:rsidR="00BC6EF1" w:rsidRPr="00BC6EF1" w14:paraId="26305933" w14:textId="77777777" w:rsidTr="008E66B6">
        <w:tc>
          <w:tcPr>
            <w:tcW w:w="8869" w:type="dxa"/>
            <w:vAlign w:val="center"/>
          </w:tcPr>
          <w:p w14:paraId="23DA28BD" w14:textId="77777777" w:rsidR="00BC6EF1" w:rsidRPr="00BC6EF1" w:rsidRDefault="00BC6EF1" w:rsidP="00BC6EF1">
            <w:pPr>
              <w:widowControl/>
              <w:numPr>
                <w:ilvl w:val="0"/>
                <w:numId w:val="2"/>
              </w:numPr>
              <w:spacing w:line="276" w:lineRule="auto"/>
              <w:jc w:val="both"/>
              <w:rPr>
                <w:rFonts w:ascii="Times New Roman" w:eastAsia="標楷體" w:hAnsi="Times New Roman" w:cs="Times New Roman"/>
              </w:rPr>
            </w:pPr>
            <w:r w:rsidRPr="00BC6EF1">
              <w:rPr>
                <w:rFonts w:ascii="Times New Roman" w:eastAsia="標楷體" w:hAnsi="Times New Roman" w:cs="Times New Roman" w:hint="eastAsia"/>
              </w:rPr>
              <w:t>許嘉文</w:t>
            </w:r>
          </w:p>
          <w:p w14:paraId="0359A84A" w14:textId="77777777" w:rsidR="00BC6EF1" w:rsidRPr="00BC6EF1" w:rsidRDefault="00BC6EF1" w:rsidP="00BC6EF1">
            <w:pPr>
              <w:widowControl/>
              <w:spacing w:line="276" w:lineRule="auto"/>
              <w:ind w:left="480"/>
              <w:jc w:val="both"/>
              <w:rPr>
                <w:rFonts w:ascii="Times New Roman" w:eastAsia="標楷體" w:hAnsi="Times New Roman" w:cs="Times New Roman"/>
              </w:rPr>
            </w:pPr>
            <w:r w:rsidRPr="00BC6EF1">
              <w:rPr>
                <w:rFonts w:ascii="Times New Roman" w:eastAsia="標楷體" w:hAnsi="Times New Roman" w:cs="Times New Roman"/>
              </w:rPr>
              <w:t>Boundary Element Method for Smart</w:t>
            </w:r>
            <w:r w:rsidRPr="00BC6EF1">
              <w:rPr>
                <w:rFonts w:ascii="Times New Roman" w:eastAsia="標楷體" w:hAnsi="Times New Roman" w:cs="Times New Roman" w:hint="eastAsia"/>
              </w:rPr>
              <w:t xml:space="preserve"> </w:t>
            </w:r>
            <w:r w:rsidRPr="00BC6EF1">
              <w:rPr>
                <w:rFonts w:ascii="Times New Roman" w:eastAsia="標楷體" w:hAnsi="Times New Roman" w:cs="Times New Roman"/>
              </w:rPr>
              <w:t>Laminated Composite Plates</w:t>
            </w:r>
          </w:p>
        </w:tc>
        <w:tc>
          <w:tcPr>
            <w:tcW w:w="759" w:type="dxa"/>
            <w:vAlign w:val="center"/>
          </w:tcPr>
          <w:p w14:paraId="2199D941" w14:textId="77777777" w:rsidR="00BC6EF1" w:rsidRPr="00BC6EF1" w:rsidRDefault="00BC6EF1" w:rsidP="00BC6EF1">
            <w:pPr>
              <w:jc w:val="center"/>
              <w:rPr>
                <w:rFonts w:ascii="Times New Roman" w:eastAsia="標楷體" w:hAnsi="Times New Roman" w:cs="Times New Roman"/>
                <w:sz w:val="32"/>
                <w:szCs w:val="28"/>
              </w:rPr>
            </w:pPr>
            <w:r w:rsidRPr="00BC6EF1">
              <w:rPr>
                <w:rFonts w:ascii="Times New Roman" w:eastAsia="標楷體" w:hAnsi="Times New Roman" w:cs="Times New Roman"/>
                <w:sz w:val="32"/>
                <w:szCs w:val="28"/>
              </w:rPr>
              <w:t>P.8</w:t>
            </w:r>
          </w:p>
        </w:tc>
      </w:tr>
      <w:tr w:rsidR="00BC6EF1" w:rsidRPr="00BC6EF1" w14:paraId="4A874F92" w14:textId="77777777" w:rsidTr="008E66B6">
        <w:tc>
          <w:tcPr>
            <w:tcW w:w="8869" w:type="dxa"/>
            <w:vAlign w:val="center"/>
          </w:tcPr>
          <w:p w14:paraId="27DAB10D" w14:textId="77777777" w:rsidR="00BC6EF1" w:rsidRPr="00BC6EF1" w:rsidRDefault="00BC6EF1" w:rsidP="00BC6EF1">
            <w:pPr>
              <w:widowControl/>
              <w:numPr>
                <w:ilvl w:val="0"/>
                <w:numId w:val="2"/>
              </w:numPr>
              <w:spacing w:line="276" w:lineRule="auto"/>
              <w:rPr>
                <w:rFonts w:ascii="Times New Roman" w:eastAsia="標楷體" w:hAnsi="Times New Roman" w:cs="Times New Roman"/>
              </w:rPr>
            </w:pPr>
            <w:r w:rsidRPr="00BC6EF1">
              <w:rPr>
                <w:rFonts w:ascii="Times New Roman" w:eastAsia="標楷體" w:hAnsi="Times New Roman" w:cs="Times New Roman" w:hint="eastAsia"/>
              </w:rPr>
              <w:t>陳人豪</w:t>
            </w:r>
            <w:r w:rsidRPr="00BC6EF1">
              <w:rPr>
                <w:rFonts w:ascii="Times New Roman" w:eastAsia="標楷體" w:hAnsi="Times New Roman" w:cs="Times New Roman" w:hint="eastAsia"/>
              </w:rPr>
              <w:t xml:space="preserve"> </w:t>
            </w:r>
            <w:r w:rsidRPr="00BC6EF1">
              <w:rPr>
                <w:rFonts w:ascii="Times New Roman" w:eastAsia="標楷體" w:hAnsi="Times New Roman" w:cs="Times New Roman"/>
              </w:rPr>
              <w:t xml:space="preserve">    </w:t>
            </w:r>
          </w:p>
          <w:p w14:paraId="0BC70A0E" w14:textId="77777777" w:rsidR="00BC6EF1" w:rsidRPr="00BC6EF1" w:rsidRDefault="00BC6EF1" w:rsidP="00BC6EF1">
            <w:pPr>
              <w:widowControl/>
              <w:spacing w:line="276" w:lineRule="auto"/>
              <w:ind w:left="480"/>
              <w:rPr>
                <w:rFonts w:ascii="Times New Roman" w:eastAsia="標楷體" w:hAnsi="Times New Roman" w:cs="Times New Roman"/>
              </w:rPr>
            </w:pPr>
            <w:r w:rsidRPr="00BC6EF1">
              <w:rPr>
                <w:rFonts w:ascii="Times New Roman" w:eastAsia="標楷體" w:hAnsi="Times New Roman" w:cs="Times New Roman"/>
              </w:rPr>
              <w:t>A Deep Learning Surrogate for Accelerating</w:t>
            </w:r>
            <w:r w:rsidRPr="00BC6EF1">
              <w:rPr>
                <w:rFonts w:ascii="Times New Roman" w:eastAsia="標楷體" w:hAnsi="Times New Roman" w:cs="Times New Roman" w:hint="eastAsia"/>
              </w:rPr>
              <w:t xml:space="preserve"> </w:t>
            </w:r>
            <w:r w:rsidRPr="00BC6EF1">
              <w:rPr>
                <w:rFonts w:ascii="Times New Roman" w:eastAsia="標楷體" w:hAnsi="Times New Roman" w:cs="Times New Roman"/>
              </w:rPr>
              <w:t>Convex Hull Approximation in Quantum State</w:t>
            </w:r>
            <w:r w:rsidRPr="00BC6EF1">
              <w:rPr>
                <w:rFonts w:ascii="Times New Roman" w:eastAsia="標楷體" w:hAnsi="Times New Roman" w:cs="Times New Roman" w:hint="eastAsia"/>
              </w:rPr>
              <w:t xml:space="preserve"> </w:t>
            </w:r>
            <w:r w:rsidRPr="00BC6EF1">
              <w:rPr>
                <w:rFonts w:ascii="Times New Roman" w:eastAsia="標楷體" w:hAnsi="Times New Roman" w:cs="Times New Roman"/>
              </w:rPr>
              <w:t>Separability Detection</w:t>
            </w:r>
          </w:p>
        </w:tc>
        <w:tc>
          <w:tcPr>
            <w:tcW w:w="759" w:type="dxa"/>
            <w:vAlign w:val="center"/>
          </w:tcPr>
          <w:p w14:paraId="6DD975C1" w14:textId="77777777" w:rsidR="00BC6EF1" w:rsidRPr="00BC6EF1" w:rsidRDefault="00BC6EF1" w:rsidP="00BC6EF1">
            <w:pPr>
              <w:jc w:val="center"/>
              <w:rPr>
                <w:rFonts w:ascii="Times New Roman" w:eastAsia="標楷體" w:hAnsi="Times New Roman" w:cs="Times New Roman"/>
                <w:sz w:val="32"/>
                <w:szCs w:val="28"/>
              </w:rPr>
            </w:pPr>
            <w:r w:rsidRPr="00BC6EF1">
              <w:rPr>
                <w:rFonts w:ascii="Times New Roman" w:eastAsia="標楷體" w:hAnsi="Times New Roman" w:cs="Times New Roman"/>
                <w:sz w:val="32"/>
                <w:szCs w:val="28"/>
              </w:rPr>
              <w:t>P.10</w:t>
            </w:r>
          </w:p>
        </w:tc>
      </w:tr>
      <w:tr w:rsidR="00BC6EF1" w:rsidRPr="00BC6EF1" w14:paraId="1FAAC7D1" w14:textId="77777777" w:rsidTr="008E66B6">
        <w:tc>
          <w:tcPr>
            <w:tcW w:w="8869" w:type="dxa"/>
            <w:vAlign w:val="center"/>
          </w:tcPr>
          <w:p w14:paraId="44046197" w14:textId="77777777" w:rsidR="00BC6EF1" w:rsidRPr="00BC6EF1" w:rsidRDefault="00BC6EF1" w:rsidP="00BC6EF1">
            <w:pPr>
              <w:widowControl/>
              <w:numPr>
                <w:ilvl w:val="0"/>
                <w:numId w:val="2"/>
              </w:numPr>
              <w:spacing w:line="276" w:lineRule="auto"/>
              <w:rPr>
                <w:rFonts w:ascii="Times New Roman" w:eastAsia="標楷體" w:hAnsi="Times New Roman" w:cs="Times New Roman"/>
              </w:rPr>
            </w:pPr>
            <w:r w:rsidRPr="00BC6EF1">
              <w:rPr>
                <w:rFonts w:ascii="Times New Roman" w:eastAsia="標楷體" w:hAnsi="Times New Roman" w:cs="Times New Roman" w:hint="eastAsia"/>
              </w:rPr>
              <w:t>林俊宏</w:t>
            </w:r>
            <w:r w:rsidRPr="00BC6EF1">
              <w:rPr>
                <w:rFonts w:ascii="Times New Roman" w:eastAsia="標楷體" w:hAnsi="Times New Roman" w:cs="Times New Roman" w:hint="eastAsia"/>
              </w:rPr>
              <w:t xml:space="preserve"> </w:t>
            </w:r>
            <w:r w:rsidRPr="00BC6EF1">
              <w:rPr>
                <w:rFonts w:ascii="Times New Roman" w:eastAsia="標楷體" w:hAnsi="Times New Roman" w:cs="Times New Roman"/>
              </w:rPr>
              <w:t xml:space="preserve">     </w:t>
            </w:r>
          </w:p>
          <w:p w14:paraId="7720B79E" w14:textId="77777777" w:rsidR="00BC6EF1" w:rsidRPr="00BC6EF1" w:rsidRDefault="00BC6EF1" w:rsidP="00BC6EF1">
            <w:pPr>
              <w:widowControl/>
              <w:spacing w:line="276" w:lineRule="auto"/>
              <w:ind w:leftChars="200" w:left="480"/>
              <w:rPr>
                <w:rFonts w:ascii="Times New Roman" w:eastAsia="標楷體" w:hAnsi="Times New Roman" w:cs="Times New Roman"/>
              </w:rPr>
            </w:pPr>
            <w:r w:rsidRPr="00BC6EF1">
              <w:rPr>
                <w:rFonts w:ascii="Times New Roman" w:eastAsia="標楷體" w:hAnsi="Times New Roman" w:cs="Times New Roman"/>
              </w:rPr>
              <w:t>Interface-Aware Multiphysics Metamaterials</w:t>
            </w:r>
            <w:r w:rsidRPr="00BC6EF1">
              <w:rPr>
                <w:rFonts w:ascii="Times New Roman" w:eastAsia="標楷體" w:hAnsi="Times New Roman" w:cs="Times New Roman" w:hint="eastAsia"/>
              </w:rPr>
              <w:t xml:space="preserve"> </w:t>
            </w:r>
            <w:r w:rsidRPr="00BC6EF1">
              <w:rPr>
                <w:rFonts w:ascii="Times New Roman" w:eastAsia="標楷體" w:hAnsi="Times New Roman" w:cs="Times New Roman"/>
              </w:rPr>
              <w:t>for Seismic Resilience, Thermal Control, and</w:t>
            </w:r>
            <w:r w:rsidRPr="00BC6EF1">
              <w:rPr>
                <w:rFonts w:ascii="Times New Roman" w:eastAsia="標楷體" w:hAnsi="Times New Roman" w:cs="Times New Roman" w:hint="eastAsia"/>
              </w:rPr>
              <w:t xml:space="preserve"> </w:t>
            </w:r>
            <w:r w:rsidRPr="00BC6EF1">
              <w:rPr>
                <w:rFonts w:ascii="Times New Roman" w:eastAsia="標楷體" w:hAnsi="Times New Roman" w:cs="Times New Roman"/>
              </w:rPr>
              <w:t>Low-Carbon Infrastructure</w:t>
            </w:r>
          </w:p>
        </w:tc>
        <w:tc>
          <w:tcPr>
            <w:tcW w:w="759" w:type="dxa"/>
            <w:vAlign w:val="center"/>
          </w:tcPr>
          <w:p w14:paraId="3D311977" w14:textId="77777777" w:rsidR="00BC6EF1" w:rsidRPr="00BC6EF1" w:rsidRDefault="00BC6EF1" w:rsidP="00BC6EF1">
            <w:pPr>
              <w:jc w:val="center"/>
              <w:rPr>
                <w:rFonts w:ascii="Times New Roman" w:eastAsia="標楷體" w:hAnsi="Times New Roman" w:cs="Times New Roman"/>
                <w:sz w:val="32"/>
                <w:szCs w:val="28"/>
              </w:rPr>
            </w:pPr>
            <w:r w:rsidRPr="00BC6EF1">
              <w:rPr>
                <w:rFonts w:ascii="Times New Roman" w:eastAsia="標楷體" w:hAnsi="Times New Roman" w:cs="Times New Roman"/>
                <w:sz w:val="32"/>
                <w:szCs w:val="28"/>
              </w:rPr>
              <w:t>P.11</w:t>
            </w:r>
          </w:p>
        </w:tc>
      </w:tr>
      <w:tr w:rsidR="00BC6EF1" w:rsidRPr="00BC6EF1" w14:paraId="364E8FCA" w14:textId="77777777" w:rsidTr="008E66B6">
        <w:tc>
          <w:tcPr>
            <w:tcW w:w="8869" w:type="dxa"/>
            <w:vAlign w:val="center"/>
          </w:tcPr>
          <w:p w14:paraId="75C071BE" w14:textId="77777777" w:rsidR="00BC6EF1" w:rsidRPr="00BC6EF1" w:rsidRDefault="00BC6EF1" w:rsidP="00BC6EF1">
            <w:pPr>
              <w:widowControl/>
              <w:numPr>
                <w:ilvl w:val="0"/>
                <w:numId w:val="2"/>
              </w:numPr>
              <w:spacing w:line="276" w:lineRule="auto"/>
              <w:rPr>
                <w:rFonts w:ascii="Times New Roman" w:eastAsia="標楷體" w:hAnsi="Times New Roman" w:cs="Times New Roman"/>
              </w:rPr>
            </w:pPr>
            <w:r w:rsidRPr="00BC6EF1">
              <w:rPr>
                <w:rFonts w:ascii="Times New Roman" w:eastAsia="標楷體" w:hAnsi="Times New Roman" w:cs="Times New Roman" w:hint="eastAsia"/>
              </w:rPr>
              <w:t>呂秉澤</w:t>
            </w:r>
            <w:r w:rsidRPr="00BC6EF1">
              <w:rPr>
                <w:rFonts w:ascii="Times New Roman" w:eastAsia="標楷體" w:hAnsi="Times New Roman" w:cs="Times New Roman" w:hint="eastAsia"/>
              </w:rPr>
              <w:t xml:space="preserve"> </w:t>
            </w:r>
            <w:r w:rsidRPr="00BC6EF1">
              <w:rPr>
                <w:rFonts w:ascii="Times New Roman" w:eastAsia="標楷體" w:hAnsi="Times New Roman" w:cs="Times New Roman"/>
              </w:rPr>
              <w:t xml:space="preserve">     </w:t>
            </w:r>
          </w:p>
          <w:p w14:paraId="72D87789" w14:textId="77777777" w:rsidR="00BC6EF1" w:rsidRPr="00BC6EF1" w:rsidRDefault="00BC6EF1" w:rsidP="00BC6EF1">
            <w:pPr>
              <w:widowControl/>
              <w:spacing w:line="276" w:lineRule="auto"/>
              <w:ind w:leftChars="200" w:left="480"/>
              <w:rPr>
                <w:rFonts w:ascii="Times New Roman" w:eastAsia="標楷體" w:hAnsi="Times New Roman" w:cs="Times New Roman"/>
              </w:rPr>
            </w:pPr>
            <w:r w:rsidRPr="00BC6EF1">
              <w:rPr>
                <w:rFonts w:ascii="Times New Roman" w:eastAsia="標楷體" w:hAnsi="Times New Roman" w:cs="Times New Roman"/>
              </w:rPr>
              <w:t>A Multilevel Stochastic-Gradient Neural</w:t>
            </w:r>
            <w:r w:rsidRPr="00BC6EF1">
              <w:rPr>
                <w:rFonts w:ascii="Times New Roman" w:eastAsia="標楷體" w:hAnsi="Times New Roman" w:cs="Times New Roman" w:hint="eastAsia"/>
              </w:rPr>
              <w:t xml:space="preserve"> </w:t>
            </w:r>
            <w:r w:rsidRPr="00BC6EF1">
              <w:rPr>
                <w:rFonts w:ascii="Times New Roman" w:eastAsia="標楷體" w:hAnsi="Times New Roman" w:cs="Times New Roman"/>
              </w:rPr>
              <w:t>Solver for Boundary Integral Equations</w:t>
            </w:r>
          </w:p>
        </w:tc>
        <w:tc>
          <w:tcPr>
            <w:tcW w:w="759" w:type="dxa"/>
            <w:vAlign w:val="center"/>
          </w:tcPr>
          <w:p w14:paraId="756ECA29" w14:textId="77777777" w:rsidR="00BC6EF1" w:rsidRPr="00BC6EF1" w:rsidRDefault="00BC6EF1" w:rsidP="00BC6EF1">
            <w:pPr>
              <w:jc w:val="center"/>
              <w:rPr>
                <w:rFonts w:ascii="Times New Roman" w:eastAsia="標楷體" w:hAnsi="Times New Roman" w:cs="Times New Roman"/>
                <w:sz w:val="32"/>
                <w:szCs w:val="28"/>
              </w:rPr>
            </w:pPr>
            <w:r w:rsidRPr="00BC6EF1">
              <w:rPr>
                <w:rFonts w:ascii="Times New Roman" w:eastAsia="標楷體" w:hAnsi="Times New Roman" w:cs="Times New Roman"/>
                <w:sz w:val="32"/>
                <w:szCs w:val="28"/>
              </w:rPr>
              <w:t>P.13</w:t>
            </w:r>
          </w:p>
        </w:tc>
      </w:tr>
      <w:tr w:rsidR="00BC6EF1" w:rsidRPr="00BC6EF1" w14:paraId="5A9F4FDB" w14:textId="77777777" w:rsidTr="008E66B6">
        <w:tc>
          <w:tcPr>
            <w:tcW w:w="8869" w:type="dxa"/>
            <w:vAlign w:val="center"/>
          </w:tcPr>
          <w:p w14:paraId="7EEF0CD3" w14:textId="77777777" w:rsidR="00BC6EF1" w:rsidRPr="00BC6EF1" w:rsidRDefault="00BC6EF1" w:rsidP="00BC6EF1">
            <w:pPr>
              <w:widowControl/>
              <w:numPr>
                <w:ilvl w:val="0"/>
                <w:numId w:val="2"/>
              </w:numPr>
              <w:spacing w:line="276" w:lineRule="auto"/>
              <w:rPr>
                <w:rFonts w:ascii="Times New Roman" w:eastAsia="標楷體" w:hAnsi="Times New Roman" w:cs="Times New Roman"/>
              </w:rPr>
            </w:pPr>
            <w:r w:rsidRPr="00BC6EF1">
              <w:rPr>
                <w:rFonts w:ascii="Times New Roman" w:eastAsia="標楷體" w:hAnsi="Times New Roman" w:cs="Times New Roman" w:hint="eastAsia"/>
              </w:rPr>
              <w:t>朱家杰</w:t>
            </w:r>
            <w:r w:rsidRPr="00BC6EF1">
              <w:rPr>
                <w:rFonts w:ascii="Times New Roman" w:eastAsia="標楷體" w:hAnsi="Times New Roman" w:cs="Times New Roman" w:hint="eastAsia"/>
              </w:rPr>
              <w:t xml:space="preserve"> </w:t>
            </w:r>
            <w:r w:rsidRPr="00BC6EF1">
              <w:rPr>
                <w:rFonts w:ascii="Times New Roman" w:eastAsia="標楷體" w:hAnsi="Times New Roman" w:cs="Times New Roman"/>
              </w:rPr>
              <w:t xml:space="preserve">     </w:t>
            </w:r>
          </w:p>
          <w:p w14:paraId="33CBEFB1" w14:textId="77777777" w:rsidR="00BC6EF1" w:rsidRPr="00BC6EF1" w:rsidRDefault="00BC6EF1" w:rsidP="00BC6EF1">
            <w:pPr>
              <w:widowControl/>
              <w:spacing w:line="276" w:lineRule="auto"/>
              <w:ind w:leftChars="200" w:left="480"/>
              <w:rPr>
                <w:rFonts w:ascii="Times New Roman" w:eastAsia="標楷體" w:hAnsi="Times New Roman" w:cs="Times New Roman"/>
              </w:rPr>
            </w:pPr>
            <w:r w:rsidRPr="00BC6EF1">
              <w:rPr>
                <w:rFonts w:ascii="Times New Roman" w:eastAsia="標楷體" w:hAnsi="Times New Roman" w:cs="Times New Roman"/>
              </w:rPr>
              <w:t>Multicontinuum homogenization of</w:t>
            </w:r>
            <w:r w:rsidRPr="00BC6EF1">
              <w:rPr>
                <w:rFonts w:ascii="Times New Roman" w:eastAsia="標楷體" w:hAnsi="Times New Roman" w:cs="Times New Roman" w:hint="eastAsia"/>
              </w:rPr>
              <w:t xml:space="preserve"> </w:t>
            </w:r>
            <w:r w:rsidRPr="00BC6EF1">
              <w:rPr>
                <w:rFonts w:ascii="Times New Roman" w:eastAsia="標楷體" w:hAnsi="Times New Roman" w:cs="Times New Roman"/>
              </w:rPr>
              <w:t>piezoelectric materials with multiscale porous</w:t>
            </w:r>
            <w:r w:rsidRPr="00BC6EF1">
              <w:rPr>
                <w:rFonts w:ascii="Times New Roman" w:eastAsia="標楷體" w:hAnsi="Times New Roman" w:cs="Times New Roman" w:hint="eastAsia"/>
              </w:rPr>
              <w:t xml:space="preserve"> </w:t>
            </w:r>
            <w:r w:rsidRPr="00BC6EF1">
              <w:rPr>
                <w:rFonts w:ascii="Times New Roman" w:eastAsia="標楷體" w:hAnsi="Times New Roman" w:cs="Times New Roman"/>
              </w:rPr>
              <w:t>microstructure</w:t>
            </w:r>
          </w:p>
        </w:tc>
        <w:tc>
          <w:tcPr>
            <w:tcW w:w="759" w:type="dxa"/>
            <w:vAlign w:val="center"/>
          </w:tcPr>
          <w:p w14:paraId="31B728A7" w14:textId="77777777" w:rsidR="00BC6EF1" w:rsidRPr="00BC6EF1" w:rsidRDefault="00BC6EF1" w:rsidP="00BC6EF1">
            <w:pPr>
              <w:jc w:val="center"/>
              <w:rPr>
                <w:rFonts w:ascii="Times New Roman" w:eastAsia="標楷體" w:hAnsi="Times New Roman" w:cs="Times New Roman"/>
                <w:sz w:val="32"/>
                <w:szCs w:val="28"/>
              </w:rPr>
            </w:pPr>
            <w:r w:rsidRPr="00BC6EF1">
              <w:rPr>
                <w:rFonts w:ascii="Times New Roman" w:eastAsia="標楷體" w:hAnsi="Times New Roman" w:cs="Times New Roman"/>
                <w:sz w:val="32"/>
                <w:szCs w:val="28"/>
              </w:rPr>
              <w:t>P.14</w:t>
            </w:r>
          </w:p>
        </w:tc>
      </w:tr>
      <w:tr w:rsidR="00BC6EF1" w:rsidRPr="00BC6EF1" w14:paraId="3C102682" w14:textId="77777777" w:rsidTr="008E66B6">
        <w:tc>
          <w:tcPr>
            <w:tcW w:w="8869" w:type="dxa"/>
            <w:vAlign w:val="center"/>
          </w:tcPr>
          <w:p w14:paraId="2CC75F73" w14:textId="77777777" w:rsidR="00BC6EF1" w:rsidRPr="00BC6EF1" w:rsidRDefault="00BC6EF1" w:rsidP="00BC6EF1">
            <w:pPr>
              <w:widowControl/>
              <w:numPr>
                <w:ilvl w:val="0"/>
                <w:numId w:val="2"/>
              </w:numPr>
              <w:spacing w:line="276" w:lineRule="auto"/>
              <w:rPr>
                <w:rFonts w:ascii="Times New Roman" w:eastAsia="標楷體" w:hAnsi="Times New Roman" w:cs="Times New Roman"/>
              </w:rPr>
            </w:pPr>
            <w:r w:rsidRPr="00BC6EF1">
              <w:rPr>
                <w:rFonts w:ascii="Times New Roman" w:eastAsia="標楷體" w:hAnsi="Times New Roman" w:cs="Times New Roman" w:hint="eastAsia"/>
              </w:rPr>
              <w:t>蘇昱臻</w:t>
            </w:r>
            <w:r w:rsidRPr="00BC6EF1">
              <w:rPr>
                <w:rFonts w:ascii="Times New Roman" w:eastAsia="標楷體" w:hAnsi="Times New Roman" w:cs="Times New Roman" w:hint="eastAsia"/>
              </w:rPr>
              <w:t xml:space="preserve"> </w:t>
            </w:r>
            <w:r w:rsidRPr="00BC6EF1">
              <w:rPr>
                <w:rFonts w:ascii="Times New Roman" w:eastAsia="標楷體" w:hAnsi="Times New Roman" w:cs="Times New Roman"/>
              </w:rPr>
              <w:t xml:space="preserve">     </w:t>
            </w:r>
          </w:p>
          <w:p w14:paraId="77A57EEA" w14:textId="77777777" w:rsidR="00BC6EF1" w:rsidRPr="00BC6EF1" w:rsidRDefault="00BC6EF1" w:rsidP="00BC6EF1">
            <w:pPr>
              <w:widowControl/>
              <w:spacing w:line="276" w:lineRule="auto"/>
              <w:ind w:leftChars="200" w:left="480"/>
              <w:rPr>
                <w:rFonts w:ascii="Times New Roman" w:eastAsia="標楷體" w:hAnsi="Times New Roman" w:cs="Times New Roman"/>
              </w:rPr>
            </w:pPr>
            <w:r w:rsidRPr="00BC6EF1">
              <w:rPr>
                <w:rFonts w:ascii="Times New Roman" w:eastAsia="標楷體" w:hAnsi="Times New Roman" w:cs="Times New Roman"/>
              </w:rPr>
              <w:t>Generalized Interpolation Material Point for</w:t>
            </w:r>
            <w:r w:rsidRPr="00BC6EF1">
              <w:rPr>
                <w:rFonts w:ascii="Times New Roman" w:eastAsia="標楷體" w:hAnsi="Times New Roman" w:cs="Times New Roman" w:hint="eastAsia"/>
              </w:rPr>
              <w:t xml:space="preserve"> </w:t>
            </w:r>
            <w:r w:rsidRPr="00BC6EF1">
              <w:rPr>
                <w:rFonts w:ascii="Times New Roman" w:eastAsia="標楷體" w:hAnsi="Times New Roman" w:cs="Times New Roman"/>
              </w:rPr>
              <w:t>Simulating Droplet Impact on Flexible Sheets</w:t>
            </w:r>
            <w:r w:rsidRPr="00BC6EF1">
              <w:rPr>
                <w:rFonts w:ascii="Times New Roman" w:eastAsia="標楷體" w:hAnsi="Times New Roman" w:cs="Times New Roman" w:hint="eastAsia"/>
              </w:rPr>
              <w:t xml:space="preserve"> </w:t>
            </w:r>
            <w:r w:rsidRPr="00BC6EF1">
              <w:rPr>
                <w:rFonts w:ascii="Times New Roman" w:eastAsia="標楷體" w:hAnsi="Times New Roman" w:cs="Times New Roman"/>
              </w:rPr>
              <w:t>with Experimental Validation</w:t>
            </w:r>
          </w:p>
        </w:tc>
        <w:tc>
          <w:tcPr>
            <w:tcW w:w="759" w:type="dxa"/>
            <w:vAlign w:val="center"/>
          </w:tcPr>
          <w:p w14:paraId="2302C36E" w14:textId="77777777" w:rsidR="00BC6EF1" w:rsidRPr="00BC6EF1" w:rsidRDefault="00BC6EF1" w:rsidP="00BC6EF1">
            <w:pPr>
              <w:jc w:val="center"/>
              <w:rPr>
                <w:rFonts w:ascii="Times New Roman" w:eastAsia="標楷體" w:hAnsi="Times New Roman" w:cs="Times New Roman"/>
                <w:sz w:val="32"/>
                <w:szCs w:val="28"/>
              </w:rPr>
            </w:pPr>
            <w:r w:rsidRPr="00BC6EF1">
              <w:rPr>
                <w:rFonts w:ascii="Times New Roman" w:eastAsia="標楷體" w:hAnsi="Times New Roman" w:cs="Times New Roman"/>
                <w:sz w:val="32"/>
                <w:szCs w:val="28"/>
              </w:rPr>
              <w:t>P.15</w:t>
            </w:r>
          </w:p>
        </w:tc>
      </w:tr>
      <w:tr w:rsidR="00BC6EF1" w:rsidRPr="00BC6EF1" w14:paraId="36E8B211" w14:textId="77777777" w:rsidTr="008E66B6">
        <w:tc>
          <w:tcPr>
            <w:tcW w:w="8869" w:type="dxa"/>
            <w:vAlign w:val="center"/>
          </w:tcPr>
          <w:p w14:paraId="52A21102" w14:textId="77777777" w:rsidR="00BC6EF1" w:rsidRPr="00BC6EF1" w:rsidRDefault="00BC6EF1" w:rsidP="00BC6EF1">
            <w:pPr>
              <w:widowControl/>
              <w:numPr>
                <w:ilvl w:val="0"/>
                <w:numId w:val="2"/>
              </w:numPr>
              <w:spacing w:line="276" w:lineRule="auto"/>
              <w:rPr>
                <w:rFonts w:ascii="Times New Roman" w:eastAsia="標楷體" w:hAnsi="Times New Roman" w:cs="Times New Roman"/>
              </w:rPr>
            </w:pPr>
            <w:r w:rsidRPr="00BC6EF1">
              <w:rPr>
                <w:rFonts w:ascii="Times New Roman" w:eastAsia="標楷體" w:hAnsi="Times New Roman" w:cs="Times New Roman" w:hint="eastAsia"/>
              </w:rPr>
              <w:t>吳金典</w:t>
            </w:r>
            <w:r w:rsidRPr="00BC6EF1">
              <w:rPr>
                <w:rFonts w:ascii="Times New Roman" w:eastAsia="標楷體" w:hAnsi="Times New Roman" w:cs="Times New Roman" w:hint="eastAsia"/>
              </w:rPr>
              <w:t xml:space="preserve"> </w:t>
            </w:r>
            <w:r w:rsidRPr="00BC6EF1">
              <w:rPr>
                <w:rFonts w:ascii="Times New Roman" w:eastAsia="標楷體" w:hAnsi="Times New Roman" w:cs="Times New Roman"/>
              </w:rPr>
              <w:t xml:space="preserve">     </w:t>
            </w:r>
          </w:p>
          <w:p w14:paraId="2E735404" w14:textId="77777777" w:rsidR="00BC6EF1" w:rsidRPr="00BC6EF1" w:rsidRDefault="00BC6EF1" w:rsidP="00BC6EF1">
            <w:pPr>
              <w:widowControl/>
              <w:spacing w:line="276" w:lineRule="auto"/>
              <w:ind w:leftChars="200" w:left="480"/>
              <w:rPr>
                <w:rFonts w:ascii="Times New Roman" w:eastAsia="標楷體" w:hAnsi="Times New Roman" w:cs="Times New Roman"/>
              </w:rPr>
            </w:pPr>
            <w:r w:rsidRPr="00BC6EF1">
              <w:rPr>
                <w:rFonts w:ascii="Times New Roman" w:eastAsia="標楷體" w:hAnsi="Times New Roman" w:cs="Times New Roman"/>
              </w:rPr>
              <w:t>A Skew Freeform Design for Two-Dimensional Illuminance</w:t>
            </w:r>
          </w:p>
        </w:tc>
        <w:tc>
          <w:tcPr>
            <w:tcW w:w="759" w:type="dxa"/>
            <w:vAlign w:val="center"/>
          </w:tcPr>
          <w:p w14:paraId="196AF293" w14:textId="77777777" w:rsidR="00BC6EF1" w:rsidRPr="00BC6EF1" w:rsidRDefault="00BC6EF1" w:rsidP="00BC6EF1">
            <w:pPr>
              <w:jc w:val="center"/>
              <w:rPr>
                <w:rFonts w:ascii="Times New Roman" w:eastAsia="標楷體" w:hAnsi="Times New Roman" w:cs="Times New Roman"/>
                <w:sz w:val="32"/>
                <w:szCs w:val="28"/>
              </w:rPr>
            </w:pPr>
            <w:r w:rsidRPr="00BC6EF1">
              <w:rPr>
                <w:rFonts w:ascii="Times New Roman" w:eastAsia="標楷體" w:hAnsi="Times New Roman" w:cs="Times New Roman"/>
                <w:sz w:val="32"/>
                <w:szCs w:val="28"/>
              </w:rPr>
              <w:t>P.17</w:t>
            </w:r>
          </w:p>
        </w:tc>
      </w:tr>
      <w:tr w:rsidR="00BC6EF1" w:rsidRPr="00BC6EF1" w14:paraId="41CD8255" w14:textId="77777777" w:rsidTr="008E66B6">
        <w:tc>
          <w:tcPr>
            <w:tcW w:w="8869" w:type="dxa"/>
            <w:vAlign w:val="center"/>
          </w:tcPr>
          <w:p w14:paraId="180406A7" w14:textId="77777777" w:rsidR="00BC6EF1" w:rsidRPr="00BC6EF1" w:rsidRDefault="00BC6EF1" w:rsidP="00BC6EF1">
            <w:pPr>
              <w:widowControl/>
              <w:numPr>
                <w:ilvl w:val="0"/>
                <w:numId w:val="2"/>
              </w:numPr>
              <w:spacing w:line="276" w:lineRule="auto"/>
              <w:rPr>
                <w:rFonts w:ascii="Times New Roman" w:eastAsia="標楷體" w:hAnsi="Times New Roman" w:cs="Times New Roman"/>
              </w:rPr>
            </w:pPr>
            <w:r w:rsidRPr="00BC6EF1">
              <w:rPr>
                <w:rFonts w:ascii="Times New Roman" w:eastAsia="標楷體" w:hAnsi="Times New Roman" w:cs="Times New Roman" w:hint="eastAsia"/>
              </w:rPr>
              <w:t>徐文信</w:t>
            </w:r>
            <w:r w:rsidRPr="00BC6EF1">
              <w:rPr>
                <w:rFonts w:ascii="Times New Roman" w:eastAsia="標楷體" w:hAnsi="Times New Roman" w:cs="Times New Roman" w:hint="eastAsia"/>
              </w:rPr>
              <w:t xml:space="preserve"> </w:t>
            </w:r>
            <w:r w:rsidRPr="00BC6EF1">
              <w:rPr>
                <w:rFonts w:ascii="Times New Roman" w:eastAsia="標楷體" w:hAnsi="Times New Roman" w:cs="Times New Roman"/>
              </w:rPr>
              <w:t xml:space="preserve">     </w:t>
            </w:r>
          </w:p>
          <w:p w14:paraId="6D7FEB4A" w14:textId="77777777" w:rsidR="00BC6EF1" w:rsidRPr="00BC6EF1" w:rsidRDefault="00BC6EF1" w:rsidP="00BC6EF1">
            <w:pPr>
              <w:widowControl/>
              <w:spacing w:line="276" w:lineRule="auto"/>
              <w:ind w:leftChars="200" w:left="480"/>
              <w:rPr>
                <w:rFonts w:ascii="Times New Roman" w:eastAsia="標楷體" w:hAnsi="Times New Roman" w:cs="Times New Roman"/>
              </w:rPr>
            </w:pPr>
            <w:r w:rsidRPr="00BC6EF1">
              <w:rPr>
                <w:rFonts w:ascii="Times New Roman" w:eastAsia="標楷體" w:hAnsi="Times New Roman" w:cs="Times New Roman" w:hint="eastAsia"/>
              </w:rPr>
              <w:t>平面</w:t>
            </w:r>
            <w:r w:rsidRPr="00BC6EF1">
              <w:rPr>
                <w:rFonts w:ascii="Times New Roman" w:eastAsia="標楷體" w:hAnsi="Times New Roman" w:cs="Times New Roman" w:hint="eastAsia"/>
              </w:rPr>
              <w:t xml:space="preserve">P </w:t>
            </w:r>
            <w:r w:rsidRPr="00BC6EF1">
              <w:rPr>
                <w:rFonts w:ascii="Times New Roman" w:eastAsia="標楷體" w:hAnsi="Times New Roman" w:cs="Times New Roman" w:hint="eastAsia"/>
              </w:rPr>
              <w:t>波入射下雙峽谷地形場址效應之複合法與</w:t>
            </w:r>
            <w:r w:rsidRPr="00BC6EF1">
              <w:rPr>
                <w:rFonts w:ascii="Times New Roman" w:eastAsia="標楷體" w:hAnsi="Times New Roman" w:cs="Times New Roman" w:hint="eastAsia"/>
              </w:rPr>
              <w:t xml:space="preserve">COMSOL </w:t>
            </w:r>
            <w:r w:rsidRPr="00BC6EF1">
              <w:rPr>
                <w:rFonts w:ascii="Times New Roman" w:eastAsia="標楷體" w:hAnsi="Times New Roman" w:cs="Times New Roman" w:hint="eastAsia"/>
              </w:rPr>
              <w:t>數值比對研究</w:t>
            </w:r>
          </w:p>
        </w:tc>
        <w:tc>
          <w:tcPr>
            <w:tcW w:w="759" w:type="dxa"/>
            <w:vAlign w:val="center"/>
          </w:tcPr>
          <w:p w14:paraId="5F725FAE" w14:textId="77777777" w:rsidR="00BC6EF1" w:rsidRPr="00BC6EF1" w:rsidRDefault="00BC6EF1" w:rsidP="00BC6EF1">
            <w:pPr>
              <w:jc w:val="center"/>
              <w:rPr>
                <w:rFonts w:ascii="Times New Roman" w:eastAsia="標楷體" w:hAnsi="Times New Roman" w:cs="Times New Roman"/>
                <w:sz w:val="32"/>
                <w:szCs w:val="28"/>
              </w:rPr>
            </w:pPr>
            <w:r w:rsidRPr="00BC6EF1">
              <w:rPr>
                <w:rFonts w:ascii="Times New Roman" w:eastAsia="標楷體" w:hAnsi="Times New Roman" w:cs="Times New Roman"/>
                <w:sz w:val="32"/>
                <w:szCs w:val="28"/>
              </w:rPr>
              <w:t>P.18</w:t>
            </w:r>
          </w:p>
        </w:tc>
      </w:tr>
      <w:tr w:rsidR="00BC6EF1" w:rsidRPr="00BC6EF1" w14:paraId="128F4A59" w14:textId="77777777" w:rsidTr="008E66B6">
        <w:tc>
          <w:tcPr>
            <w:tcW w:w="8869" w:type="dxa"/>
            <w:vAlign w:val="center"/>
          </w:tcPr>
          <w:p w14:paraId="040DD4D8" w14:textId="77777777" w:rsidR="00BC6EF1" w:rsidRPr="00BC6EF1" w:rsidRDefault="00BC6EF1" w:rsidP="00BC6EF1">
            <w:pPr>
              <w:widowControl/>
              <w:numPr>
                <w:ilvl w:val="0"/>
                <w:numId w:val="2"/>
              </w:numPr>
              <w:spacing w:line="276" w:lineRule="auto"/>
              <w:rPr>
                <w:rFonts w:ascii="Times New Roman" w:eastAsia="標楷體" w:hAnsi="Times New Roman" w:cs="Times New Roman"/>
              </w:rPr>
            </w:pPr>
            <w:r w:rsidRPr="00BC6EF1">
              <w:rPr>
                <w:rFonts w:ascii="Times New Roman" w:eastAsia="標楷體" w:hAnsi="Times New Roman" w:cs="Times New Roman" w:hint="eastAsia"/>
              </w:rPr>
              <w:t>舒宇宸</w:t>
            </w:r>
            <w:r w:rsidRPr="00BC6EF1">
              <w:rPr>
                <w:rFonts w:ascii="Times New Roman" w:eastAsia="標楷體" w:hAnsi="Times New Roman" w:cs="Times New Roman" w:hint="eastAsia"/>
              </w:rPr>
              <w:t xml:space="preserve"> </w:t>
            </w:r>
            <w:r w:rsidRPr="00BC6EF1">
              <w:rPr>
                <w:rFonts w:ascii="Times New Roman" w:eastAsia="標楷體" w:hAnsi="Times New Roman" w:cs="Times New Roman"/>
              </w:rPr>
              <w:t xml:space="preserve">    </w:t>
            </w:r>
          </w:p>
          <w:p w14:paraId="21AB0D68" w14:textId="77777777" w:rsidR="00BC6EF1" w:rsidRPr="00BC6EF1" w:rsidRDefault="00BC6EF1" w:rsidP="00BC6EF1">
            <w:pPr>
              <w:widowControl/>
              <w:spacing w:line="276" w:lineRule="auto"/>
              <w:ind w:leftChars="200" w:left="480"/>
              <w:rPr>
                <w:rFonts w:ascii="Times New Roman" w:eastAsia="標楷體" w:hAnsi="Times New Roman" w:cs="Times New Roman"/>
              </w:rPr>
            </w:pPr>
            <w:r w:rsidRPr="00BC6EF1">
              <w:rPr>
                <w:rFonts w:ascii="Times New Roman" w:eastAsia="標楷體" w:hAnsi="Times New Roman" w:cs="Times New Roman"/>
              </w:rPr>
              <w:t>Neural Initialization and Local Search for</w:t>
            </w:r>
            <w:r w:rsidRPr="00BC6EF1">
              <w:rPr>
                <w:rFonts w:ascii="Times New Roman" w:eastAsia="標楷體" w:hAnsi="Times New Roman" w:cs="Times New Roman" w:hint="eastAsia"/>
              </w:rPr>
              <w:t xml:space="preserve"> </w:t>
            </w:r>
            <w:r w:rsidRPr="00BC6EF1">
              <w:rPr>
                <w:rFonts w:ascii="Times New Roman" w:eastAsia="標楷體" w:hAnsi="Times New Roman" w:cs="Times New Roman"/>
              </w:rPr>
              <w:t>Accelerating Digital and GPU Annealers in</w:t>
            </w:r>
            <w:r w:rsidRPr="00BC6EF1">
              <w:rPr>
                <w:rFonts w:ascii="Times New Roman" w:eastAsia="標楷體" w:hAnsi="Times New Roman" w:cs="Times New Roman" w:hint="eastAsia"/>
              </w:rPr>
              <w:t xml:space="preserve"> </w:t>
            </w:r>
            <w:r w:rsidRPr="00BC6EF1">
              <w:rPr>
                <w:rFonts w:ascii="Times New Roman" w:eastAsia="標楷體" w:hAnsi="Times New Roman" w:cs="Times New Roman"/>
              </w:rPr>
              <w:t>QUBO Problems</w:t>
            </w:r>
          </w:p>
        </w:tc>
        <w:tc>
          <w:tcPr>
            <w:tcW w:w="759" w:type="dxa"/>
            <w:vAlign w:val="center"/>
          </w:tcPr>
          <w:p w14:paraId="3A2E0554" w14:textId="77777777" w:rsidR="00BC6EF1" w:rsidRPr="00BC6EF1" w:rsidRDefault="00BC6EF1" w:rsidP="00BC6EF1">
            <w:pPr>
              <w:jc w:val="center"/>
              <w:rPr>
                <w:rFonts w:ascii="Times New Roman" w:eastAsia="標楷體" w:hAnsi="Times New Roman" w:cs="Times New Roman"/>
                <w:sz w:val="32"/>
                <w:szCs w:val="28"/>
              </w:rPr>
            </w:pPr>
            <w:r w:rsidRPr="00BC6EF1">
              <w:rPr>
                <w:rFonts w:ascii="Times New Roman" w:eastAsia="標楷體" w:hAnsi="Times New Roman" w:cs="Times New Roman"/>
                <w:sz w:val="32"/>
                <w:szCs w:val="28"/>
              </w:rPr>
              <w:t>P.20</w:t>
            </w:r>
          </w:p>
        </w:tc>
      </w:tr>
      <w:tr w:rsidR="00BC6EF1" w:rsidRPr="00BC6EF1" w14:paraId="66D93B45" w14:textId="77777777" w:rsidTr="008E66B6">
        <w:tc>
          <w:tcPr>
            <w:tcW w:w="8869" w:type="dxa"/>
            <w:vAlign w:val="center"/>
          </w:tcPr>
          <w:p w14:paraId="1E240237" w14:textId="77777777" w:rsidR="00BC6EF1" w:rsidRPr="00BC6EF1" w:rsidRDefault="00BC6EF1" w:rsidP="00BC6EF1">
            <w:pPr>
              <w:widowControl/>
              <w:numPr>
                <w:ilvl w:val="0"/>
                <w:numId w:val="2"/>
              </w:numPr>
              <w:spacing w:line="276" w:lineRule="auto"/>
              <w:rPr>
                <w:rFonts w:ascii="Times New Roman" w:eastAsia="標楷體" w:hAnsi="Times New Roman" w:cs="Times New Roman"/>
              </w:rPr>
            </w:pPr>
            <w:r w:rsidRPr="00BC6EF1">
              <w:rPr>
                <w:rFonts w:ascii="Times New Roman" w:hAnsi="Times New Roman" w:cs="Times New Roman"/>
                <w:szCs w:val="24"/>
              </w:rPr>
              <w:t>Harekrushna Behera</w:t>
            </w:r>
            <w:r w:rsidRPr="00BC6EF1">
              <w:rPr>
                <w:rFonts w:ascii="Times New Roman" w:eastAsia="標楷體" w:hAnsi="Times New Roman" w:cs="Times New Roman"/>
              </w:rPr>
              <w:t xml:space="preserve">      </w:t>
            </w:r>
          </w:p>
          <w:p w14:paraId="6675AF33" w14:textId="77777777" w:rsidR="00BC6EF1" w:rsidRPr="00BC6EF1" w:rsidRDefault="00BC6EF1" w:rsidP="00BC6EF1">
            <w:pPr>
              <w:widowControl/>
              <w:spacing w:line="276" w:lineRule="auto"/>
              <w:ind w:left="480"/>
              <w:rPr>
                <w:rFonts w:ascii="Times New Roman" w:eastAsia="標楷體" w:hAnsi="Times New Roman" w:cs="Times New Roman"/>
              </w:rPr>
            </w:pPr>
            <w:r w:rsidRPr="00BC6EF1">
              <w:rPr>
                <w:rFonts w:ascii="Times New Roman" w:eastAsia="標楷體" w:hAnsi="Times New Roman" w:cs="Times New Roman"/>
              </w:rPr>
              <w:t>Capillary-Gravity Wave Interaction with an</w:t>
            </w:r>
            <w:r w:rsidRPr="00BC6EF1">
              <w:rPr>
                <w:rFonts w:ascii="Times New Roman" w:eastAsia="標楷體" w:hAnsi="Times New Roman" w:cs="Times New Roman" w:hint="eastAsia"/>
              </w:rPr>
              <w:t xml:space="preserve"> </w:t>
            </w:r>
            <w:r w:rsidRPr="00BC6EF1">
              <w:rPr>
                <w:rFonts w:ascii="Times New Roman" w:eastAsia="標楷體" w:hAnsi="Times New Roman" w:cs="Times New Roman"/>
              </w:rPr>
              <w:t>Offshore Oscillating Water Column Device</w:t>
            </w:r>
            <w:r w:rsidRPr="00BC6EF1">
              <w:rPr>
                <w:rFonts w:ascii="Times New Roman" w:eastAsia="標楷體" w:hAnsi="Times New Roman" w:cs="Times New Roman" w:hint="eastAsia"/>
              </w:rPr>
              <w:t xml:space="preserve"> </w:t>
            </w:r>
            <w:r w:rsidRPr="00BC6EF1">
              <w:rPr>
                <w:rFonts w:ascii="Times New Roman" w:eastAsia="標楷體" w:hAnsi="Times New Roman" w:cs="Times New Roman"/>
              </w:rPr>
              <w:t>over a Porous Seabed</w:t>
            </w:r>
          </w:p>
        </w:tc>
        <w:tc>
          <w:tcPr>
            <w:tcW w:w="759" w:type="dxa"/>
            <w:vAlign w:val="center"/>
          </w:tcPr>
          <w:p w14:paraId="4BCF32B6" w14:textId="77777777" w:rsidR="00BC6EF1" w:rsidRPr="00BC6EF1" w:rsidRDefault="00BC6EF1" w:rsidP="00BC6EF1">
            <w:pPr>
              <w:jc w:val="center"/>
              <w:rPr>
                <w:rFonts w:ascii="Times New Roman" w:eastAsia="標楷體" w:hAnsi="Times New Roman" w:cs="Times New Roman"/>
                <w:sz w:val="32"/>
                <w:szCs w:val="28"/>
              </w:rPr>
            </w:pPr>
            <w:r w:rsidRPr="00BC6EF1">
              <w:rPr>
                <w:rFonts w:ascii="Times New Roman" w:eastAsia="標楷體" w:hAnsi="Times New Roman" w:cs="Times New Roman"/>
                <w:sz w:val="32"/>
                <w:szCs w:val="28"/>
              </w:rPr>
              <w:t>P.21</w:t>
            </w:r>
          </w:p>
        </w:tc>
      </w:tr>
    </w:tbl>
    <w:p w14:paraId="6009846E" w14:textId="4987B16C" w:rsidR="001F6119" w:rsidRDefault="001F6119" w:rsidP="00B26F0C">
      <w:pPr>
        <w:pStyle w:val="af4"/>
        <w:widowControl/>
        <w:spacing w:line="276" w:lineRule="auto"/>
        <w:rPr>
          <w:rFonts w:ascii="Times New Roman" w:eastAsia="標楷體" w:hAnsi="Times New Roman" w:cs="Times New Roman"/>
        </w:rPr>
      </w:pPr>
    </w:p>
    <w:p w14:paraId="75AE631C" w14:textId="3E1D1212" w:rsidR="0080495A" w:rsidRDefault="0080495A" w:rsidP="00B26F0C">
      <w:pPr>
        <w:pStyle w:val="af4"/>
        <w:widowControl/>
        <w:spacing w:line="276" w:lineRule="auto"/>
        <w:rPr>
          <w:rFonts w:ascii="Times New Roman" w:eastAsia="標楷體" w:hAnsi="Times New Roman" w:cs="Times New Roman"/>
        </w:rPr>
      </w:pPr>
    </w:p>
    <w:p w14:paraId="7C4B21C4" w14:textId="77777777" w:rsidR="0080495A" w:rsidRDefault="0080495A" w:rsidP="00B26F0C">
      <w:pPr>
        <w:pStyle w:val="af4"/>
        <w:widowControl/>
        <w:spacing w:line="276" w:lineRule="auto"/>
        <w:rPr>
          <w:rFonts w:ascii="Times New Roman" w:eastAsia="標楷體" w:hAnsi="Times New Roman" w:cs="Times New Roman"/>
        </w:rPr>
      </w:pPr>
    </w:p>
    <w:p w14:paraId="7A5208E4" w14:textId="77777777" w:rsidR="0030212E" w:rsidRPr="009F2D98" w:rsidRDefault="0030212E" w:rsidP="00712E27">
      <w:pPr>
        <w:widowControl/>
        <w:ind w:firstLineChars="200" w:firstLine="721"/>
        <w:rPr>
          <w:rFonts w:ascii="標楷體" w:eastAsia="標楷體" w:hAnsi="標楷體" w:cs="新細明體"/>
          <w:b/>
          <w:kern w:val="0"/>
          <w:sz w:val="36"/>
          <w:szCs w:val="24"/>
        </w:rPr>
      </w:pPr>
      <w:r>
        <w:rPr>
          <w:rFonts w:ascii="標楷體" w:eastAsia="標楷體" w:hAnsi="標楷體" w:cs="新細明體" w:hint="eastAsia"/>
          <w:b/>
          <w:noProof/>
          <w:kern w:val="0"/>
          <w:sz w:val="36"/>
          <w:szCs w:val="24"/>
        </w:rPr>
        <w:lastRenderedPageBreak/>
        <w:drawing>
          <wp:inline distT="0" distB="0" distL="0" distR="0" wp14:anchorId="16F71C0C" wp14:editId="20FBB20E">
            <wp:extent cx="990000" cy="990000"/>
            <wp:effectExtent l="0" t="0" r="635" b="63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台大.png"/>
                    <pic:cNvPicPr/>
                  </pic:nvPicPr>
                  <pic:blipFill>
                    <a:blip r:embed="rId9">
                      <a:extLst>
                        <a:ext uri="{28A0092B-C50C-407E-A947-70E740481C1C}">
                          <a14:useLocalDpi xmlns:a14="http://schemas.microsoft.com/office/drawing/2010/main" val="0"/>
                        </a:ext>
                      </a:extLst>
                    </a:blip>
                    <a:stretch>
                      <a:fillRect/>
                    </a:stretch>
                  </pic:blipFill>
                  <pic:spPr>
                    <a:xfrm>
                      <a:off x="0" y="0"/>
                      <a:ext cx="990000" cy="990000"/>
                    </a:xfrm>
                    <a:prstGeom prst="rect">
                      <a:avLst/>
                    </a:prstGeom>
                  </pic:spPr>
                </pic:pic>
              </a:graphicData>
            </a:graphic>
          </wp:inline>
        </w:drawing>
      </w:r>
      <w:r>
        <w:rPr>
          <w:rFonts w:ascii="標楷體" w:eastAsia="標楷體" w:hAnsi="標楷體" w:cs="新細明體" w:hint="eastAsia"/>
          <w:b/>
          <w:kern w:val="0"/>
          <w:sz w:val="36"/>
          <w:szCs w:val="24"/>
        </w:rPr>
        <w:t xml:space="preserve">    </w:t>
      </w:r>
      <w:r w:rsidRPr="00922825">
        <w:rPr>
          <w:rFonts w:ascii="標楷體" w:eastAsia="標楷體" w:hAnsi="標楷體" w:cs="新細明體"/>
          <w:b/>
          <w:kern w:val="0"/>
          <w:sz w:val="36"/>
          <w:szCs w:val="24"/>
        </w:rPr>
        <w:t>台灣邊界元 大家來結緣</w:t>
      </w:r>
      <w:r>
        <w:rPr>
          <w:rFonts w:ascii="標楷體" w:eastAsia="標楷體" w:hAnsi="標楷體" w:cs="新細明體" w:hint="eastAsia"/>
          <w:b/>
          <w:kern w:val="0"/>
          <w:sz w:val="36"/>
          <w:szCs w:val="24"/>
        </w:rPr>
        <w:t xml:space="preserve">   </w:t>
      </w:r>
      <w:r>
        <w:rPr>
          <w:rFonts w:ascii="標楷體" w:eastAsia="標楷體" w:hAnsi="標楷體" w:cs="新細明體"/>
          <w:b/>
          <w:noProof/>
          <w:kern w:val="0"/>
          <w:sz w:val="36"/>
          <w:szCs w:val="24"/>
        </w:rPr>
        <w:drawing>
          <wp:inline distT="0" distB="0" distL="0" distR="0" wp14:anchorId="72EA97AD" wp14:editId="2CC9CAD3">
            <wp:extent cx="980205" cy="990000"/>
            <wp:effectExtent l="0" t="0" r="0" b="63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TOU.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80205" cy="990000"/>
                    </a:xfrm>
                    <a:prstGeom prst="rect">
                      <a:avLst/>
                    </a:prstGeom>
                  </pic:spPr>
                </pic:pic>
              </a:graphicData>
            </a:graphic>
          </wp:inline>
        </w:drawing>
      </w:r>
    </w:p>
    <w:p w14:paraId="382C186D" w14:textId="3C31DB2A" w:rsidR="0030212E" w:rsidRPr="00922825" w:rsidRDefault="0030212E" w:rsidP="0030212E">
      <w:pPr>
        <w:widowControl/>
        <w:jc w:val="center"/>
        <w:rPr>
          <w:rFonts w:ascii="新細明體" w:eastAsia="新細明體" w:hAnsi="新細明體" w:cs="新細明體"/>
          <w:kern w:val="0"/>
          <w:szCs w:val="24"/>
        </w:rPr>
      </w:pPr>
      <w:r>
        <w:rPr>
          <w:rFonts w:ascii="新細明體" w:eastAsia="新細明體" w:hAnsi="新細明體" w:cs="新細明體"/>
          <w:noProof/>
          <w:kern w:val="0"/>
          <w:szCs w:val="24"/>
        </w:rPr>
        <w:drawing>
          <wp:inline distT="0" distB="0" distL="0" distR="0" wp14:anchorId="28CA775E" wp14:editId="7E3B18C3">
            <wp:extent cx="2790825" cy="2790825"/>
            <wp:effectExtent l="0" t="0" r="9525" b="9525"/>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0825" cy="2790825"/>
                    </a:xfrm>
                    <a:prstGeom prst="rect">
                      <a:avLst/>
                    </a:prstGeom>
                    <a:noFill/>
                    <a:ln>
                      <a:noFill/>
                    </a:ln>
                  </pic:spPr>
                </pic:pic>
              </a:graphicData>
            </a:graphic>
          </wp:inline>
        </w:drawing>
      </w:r>
    </w:p>
    <w:p w14:paraId="22090422" w14:textId="77777777" w:rsidR="00453FFC" w:rsidRDefault="0030212E" w:rsidP="00453FFC">
      <w:pPr>
        <w:widowControl/>
        <w:jc w:val="center"/>
        <w:rPr>
          <w:rFonts w:ascii="Times New Roman" w:eastAsia="標楷體" w:hAnsi="Times New Roman" w:cs="新細明體"/>
          <w:kern w:val="0"/>
          <w:szCs w:val="24"/>
        </w:rPr>
      </w:pPr>
      <w:r w:rsidRPr="00922825">
        <w:rPr>
          <w:rFonts w:ascii="Times New Roman" w:eastAsia="標楷體" w:hAnsi="Times New Roman" w:cs="新細明體"/>
          <w:kern w:val="0"/>
          <w:szCs w:val="24"/>
        </w:rPr>
        <w:t>邊界積分方程或邊界元素法自</w:t>
      </w:r>
      <w:r w:rsidRPr="00922825">
        <w:rPr>
          <w:rFonts w:ascii="Times New Roman" w:eastAsia="標楷體" w:hAnsi="Times New Roman" w:cs="新細明體"/>
          <w:kern w:val="0"/>
          <w:szCs w:val="24"/>
        </w:rPr>
        <w:t>1969</w:t>
      </w:r>
      <w:r w:rsidRPr="00922825">
        <w:rPr>
          <w:rFonts w:ascii="Times New Roman" w:eastAsia="標楷體" w:hAnsi="Times New Roman" w:cs="新細明體"/>
          <w:kern w:val="0"/>
          <w:szCs w:val="24"/>
        </w:rPr>
        <w:t>年代</w:t>
      </w:r>
      <w:r w:rsidRPr="00922825">
        <w:rPr>
          <w:rFonts w:ascii="Times New Roman" w:eastAsia="標楷體" w:hAnsi="Times New Roman" w:cs="新細明體"/>
          <w:kern w:val="0"/>
          <w:szCs w:val="24"/>
        </w:rPr>
        <w:t>Rizzo</w:t>
      </w:r>
      <w:r w:rsidRPr="00922825">
        <w:rPr>
          <w:rFonts w:ascii="Times New Roman" w:eastAsia="標楷體" w:hAnsi="Times New Roman" w:cs="新細明體"/>
          <w:kern w:val="0"/>
          <w:szCs w:val="24"/>
        </w:rPr>
        <w:t>解決二維平面彈力問題，迄今已</w:t>
      </w:r>
    </w:p>
    <w:p w14:paraId="75F509D5" w14:textId="77777777" w:rsidR="00453FFC" w:rsidRDefault="0030212E" w:rsidP="00453FFC">
      <w:pPr>
        <w:widowControl/>
        <w:jc w:val="center"/>
        <w:rPr>
          <w:rFonts w:ascii="Times New Roman" w:eastAsia="標楷體" w:hAnsi="Times New Roman" w:cs="新細明體"/>
          <w:kern w:val="0"/>
          <w:szCs w:val="24"/>
        </w:rPr>
      </w:pPr>
      <w:r w:rsidRPr="00922825">
        <w:rPr>
          <w:rFonts w:ascii="Times New Roman" w:eastAsia="標楷體" w:hAnsi="Times New Roman" w:cs="新細明體"/>
          <w:kern w:val="0"/>
          <w:szCs w:val="24"/>
        </w:rPr>
        <w:t>超過半世紀。</w:t>
      </w:r>
      <w:r w:rsidRPr="00922825">
        <w:rPr>
          <w:rFonts w:ascii="Times New Roman" w:eastAsia="標楷體" w:hAnsi="Times New Roman" w:cs="新細明體"/>
          <w:kern w:val="0"/>
          <w:szCs w:val="24"/>
        </w:rPr>
        <w:t>1986</w:t>
      </w:r>
      <w:r>
        <w:rPr>
          <w:rFonts w:ascii="Times New Roman" w:eastAsia="標楷體" w:hAnsi="Times New Roman" w:cs="新細明體"/>
          <w:kern w:val="0"/>
          <w:szCs w:val="24"/>
        </w:rPr>
        <w:t>年，鮑亦興院士</w:t>
      </w:r>
      <w:r>
        <w:rPr>
          <w:rFonts w:ascii="Times New Roman" w:eastAsia="標楷體" w:hAnsi="Times New Roman" w:cs="新細明體" w:hint="eastAsia"/>
          <w:kern w:val="0"/>
          <w:szCs w:val="24"/>
        </w:rPr>
        <w:t>邀</w:t>
      </w:r>
      <w:r w:rsidRPr="00922825">
        <w:rPr>
          <w:rFonts w:ascii="Times New Roman" w:eastAsia="標楷體" w:hAnsi="Times New Roman" w:cs="新細明體"/>
          <w:kern w:val="0"/>
          <w:szCs w:val="24"/>
        </w:rPr>
        <w:t>請</w:t>
      </w:r>
      <w:r w:rsidRPr="00922825">
        <w:rPr>
          <w:rFonts w:ascii="Times New Roman" w:eastAsia="標楷體" w:hAnsi="Times New Roman" w:cs="新細明體"/>
          <w:kern w:val="0"/>
          <w:szCs w:val="24"/>
        </w:rPr>
        <w:t>Rizzo, Shippy</w:t>
      </w:r>
      <w:r w:rsidRPr="00922825">
        <w:rPr>
          <w:rFonts w:ascii="Times New Roman" w:eastAsia="標楷體" w:hAnsi="Times New Roman" w:cs="新細明體"/>
          <w:kern w:val="0"/>
          <w:szCs w:val="24"/>
        </w:rPr>
        <w:t>與</w:t>
      </w:r>
      <w:r w:rsidRPr="00922825">
        <w:rPr>
          <w:rFonts w:ascii="Times New Roman" w:eastAsia="標楷體" w:hAnsi="Times New Roman" w:cs="新細明體"/>
          <w:kern w:val="0"/>
          <w:szCs w:val="24"/>
        </w:rPr>
        <w:t>Mukherjee</w:t>
      </w:r>
      <w:r>
        <w:rPr>
          <w:rFonts w:ascii="Times New Roman" w:eastAsia="標楷體" w:hAnsi="Times New Roman" w:cs="新細明體"/>
          <w:kern w:val="0"/>
          <w:szCs w:val="24"/>
        </w:rPr>
        <w:t>來台開講習</w:t>
      </w:r>
    </w:p>
    <w:p w14:paraId="62C405D6" w14:textId="77777777" w:rsidR="00453FFC" w:rsidRDefault="0030212E" w:rsidP="00453FFC">
      <w:pPr>
        <w:widowControl/>
        <w:jc w:val="center"/>
        <w:rPr>
          <w:rFonts w:ascii="Times New Roman" w:eastAsia="標楷體" w:hAnsi="Times New Roman" w:cs="新細明體"/>
          <w:kern w:val="0"/>
          <w:szCs w:val="24"/>
        </w:rPr>
      </w:pPr>
      <w:r>
        <w:rPr>
          <w:rFonts w:ascii="Times New Roman" w:eastAsia="標楷體" w:hAnsi="Times New Roman" w:cs="新細明體" w:hint="eastAsia"/>
          <w:kern w:val="0"/>
          <w:szCs w:val="24"/>
        </w:rPr>
        <w:t>班</w:t>
      </w:r>
      <w:r w:rsidRPr="00922825">
        <w:rPr>
          <w:rFonts w:ascii="Times New Roman" w:eastAsia="標楷體" w:hAnsi="Times New Roman" w:cs="新細明體"/>
          <w:kern w:val="0"/>
          <w:szCs w:val="24"/>
        </w:rPr>
        <w:t>。</w:t>
      </w:r>
      <w:r w:rsidRPr="00922825">
        <w:rPr>
          <w:rFonts w:ascii="Times New Roman" w:eastAsia="標楷體" w:hAnsi="Times New Roman" w:cs="新細明體"/>
          <w:kern w:val="0"/>
          <w:szCs w:val="24"/>
        </w:rPr>
        <w:t>1989</w:t>
      </w:r>
      <w:r w:rsidRPr="00922825">
        <w:rPr>
          <w:rFonts w:ascii="Times New Roman" w:eastAsia="標楷體" w:hAnsi="Times New Roman" w:cs="新細明體"/>
          <w:kern w:val="0"/>
          <w:szCs w:val="24"/>
        </w:rPr>
        <w:t>年楊德良老師邀請</w:t>
      </w:r>
      <w:r>
        <w:rPr>
          <w:rFonts w:ascii="Times New Roman" w:eastAsia="標楷體" w:hAnsi="Times New Roman" w:cs="新細明體"/>
          <w:kern w:val="0"/>
          <w:szCs w:val="24"/>
        </w:rPr>
        <w:t>Ligge</w:t>
      </w:r>
      <w:r>
        <w:rPr>
          <w:rFonts w:ascii="Times New Roman" w:eastAsia="標楷體" w:hAnsi="Times New Roman" w:cs="新細明體" w:hint="eastAsia"/>
          <w:kern w:val="0"/>
          <w:szCs w:val="24"/>
        </w:rPr>
        <w:t>t</w:t>
      </w:r>
      <w:r>
        <w:rPr>
          <w:rFonts w:ascii="Times New Roman" w:eastAsia="標楷體" w:hAnsi="Times New Roman" w:cs="新細明體"/>
          <w:kern w:val="0"/>
          <w:szCs w:val="24"/>
        </w:rPr>
        <w:t>t</w:t>
      </w:r>
      <w:r>
        <w:rPr>
          <w:rFonts w:ascii="Times New Roman" w:eastAsia="標楷體" w:hAnsi="Times New Roman" w:cs="新細明體"/>
          <w:kern w:val="0"/>
          <w:szCs w:val="24"/>
        </w:rPr>
        <w:t>教授來台訪問</w:t>
      </w:r>
      <w:r w:rsidRPr="00922825">
        <w:rPr>
          <w:rFonts w:ascii="Times New Roman" w:eastAsia="標楷體" w:hAnsi="Times New Roman" w:cs="新細明體"/>
          <w:kern w:val="0"/>
          <w:szCs w:val="24"/>
        </w:rPr>
        <w:t>。</w:t>
      </w:r>
      <w:r w:rsidRPr="00922825">
        <w:rPr>
          <w:rFonts w:ascii="Times New Roman" w:eastAsia="標楷體" w:hAnsi="Times New Roman" w:cs="新細明體"/>
          <w:kern w:val="0"/>
          <w:szCs w:val="24"/>
        </w:rPr>
        <w:t>1998</w:t>
      </w:r>
      <w:r w:rsidRPr="00922825">
        <w:rPr>
          <w:rFonts w:ascii="Times New Roman" w:eastAsia="標楷體" w:hAnsi="Times New Roman" w:cs="新細明體"/>
          <w:kern w:val="0"/>
          <w:szCs w:val="24"/>
        </w:rPr>
        <w:t>年國科會由本人組織</w:t>
      </w:r>
    </w:p>
    <w:p w14:paraId="28D1D98C" w14:textId="77777777" w:rsidR="00453FFC" w:rsidRDefault="0030212E" w:rsidP="00453FFC">
      <w:pPr>
        <w:widowControl/>
        <w:jc w:val="center"/>
        <w:rPr>
          <w:rFonts w:ascii="Times New Roman" w:eastAsia="標楷體" w:hAnsi="Times New Roman" w:cs="新細明體"/>
          <w:kern w:val="0"/>
          <w:szCs w:val="24"/>
        </w:rPr>
      </w:pPr>
      <w:r w:rsidRPr="00922825">
        <w:rPr>
          <w:rFonts w:ascii="Times New Roman" w:eastAsia="標楷體" w:hAnsi="Times New Roman" w:cs="新細明體"/>
          <w:kern w:val="0"/>
          <w:szCs w:val="24"/>
        </w:rPr>
        <w:t>了一個</w:t>
      </w:r>
      <w:r>
        <w:rPr>
          <w:rFonts w:ascii="Times New Roman" w:eastAsia="標楷體" w:hAnsi="Times New Roman" w:cs="新細明體"/>
          <w:kern w:val="0"/>
          <w:szCs w:val="24"/>
        </w:rPr>
        <w:t>邊界元研討會在新竹國家高速電腦中心舉行邀請了程宏達教授主講。一</w:t>
      </w:r>
    </w:p>
    <w:p w14:paraId="58A09AB6" w14:textId="77777777" w:rsidR="00453FFC" w:rsidRDefault="0030212E" w:rsidP="00453FFC">
      <w:pPr>
        <w:widowControl/>
        <w:jc w:val="center"/>
        <w:rPr>
          <w:rFonts w:ascii="Times New Roman" w:eastAsia="標楷體" w:hAnsi="Times New Roman" w:cs="新細明體"/>
          <w:kern w:val="0"/>
          <w:szCs w:val="24"/>
        </w:rPr>
      </w:pPr>
      <w:r>
        <w:rPr>
          <w:rFonts w:ascii="Times New Roman" w:eastAsia="標楷體" w:hAnsi="Times New Roman" w:cs="新細明體" w:hint="eastAsia"/>
          <w:kern w:val="0"/>
          <w:szCs w:val="24"/>
        </w:rPr>
        <w:t>直</w:t>
      </w:r>
      <w:r w:rsidRPr="00922825">
        <w:rPr>
          <w:rFonts w:ascii="Times New Roman" w:eastAsia="標楷體" w:hAnsi="Times New Roman" w:cs="新細明體"/>
          <w:kern w:val="0"/>
          <w:szCs w:val="24"/>
        </w:rPr>
        <w:t>到</w:t>
      </w:r>
      <w:r w:rsidRPr="00922825">
        <w:rPr>
          <w:rFonts w:ascii="Times New Roman" w:eastAsia="標楷體" w:hAnsi="Times New Roman" w:cs="新細明體"/>
          <w:kern w:val="0"/>
          <w:szCs w:val="24"/>
        </w:rPr>
        <w:t>2010</w:t>
      </w:r>
      <w:r w:rsidRPr="00922825">
        <w:rPr>
          <w:rFonts w:ascii="Times New Roman" w:eastAsia="標楷體" w:hAnsi="Times New Roman" w:cs="新細明體"/>
          <w:kern w:val="0"/>
          <w:szCs w:val="24"/>
        </w:rPr>
        <w:t>年</w:t>
      </w:r>
      <w:r w:rsidRPr="00922825">
        <w:rPr>
          <w:rFonts w:ascii="Times New Roman" w:eastAsia="標楷體" w:hAnsi="Times New Roman" w:cs="新細明體"/>
          <w:kern w:val="0"/>
          <w:szCs w:val="24"/>
        </w:rPr>
        <w:t>NTOU/MSV</w:t>
      </w:r>
      <w:r w:rsidRPr="00922825">
        <w:rPr>
          <w:rFonts w:ascii="Times New Roman" w:eastAsia="標楷體" w:hAnsi="Times New Roman" w:cs="新細明體"/>
          <w:kern w:val="0"/>
          <w:szCs w:val="24"/>
        </w:rPr>
        <w:t>結合了數學同好創辦了台灣邊界元年會，由工程與數</w:t>
      </w:r>
    </w:p>
    <w:p w14:paraId="7F31A73F" w14:textId="77777777" w:rsidR="00453FFC" w:rsidRDefault="0030212E" w:rsidP="00453FFC">
      <w:pPr>
        <w:widowControl/>
        <w:jc w:val="center"/>
        <w:rPr>
          <w:rFonts w:ascii="Times New Roman" w:eastAsia="標楷體" w:hAnsi="Times New Roman" w:cs="新細明體"/>
          <w:kern w:val="0"/>
          <w:szCs w:val="24"/>
        </w:rPr>
      </w:pPr>
      <w:r w:rsidRPr="00922825">
        <w:rPr>
          <w:rFonts w:ascii="Times New Roman" w:eastAsia="標楷體" w:hAnsi="Times New Roman" w:cs="新細明體"/>
          <w:kern w:val="0"/>
          <w:szCs w:val="24"/>
        </w:rPr>
        <w:t>學不同領域學者，交叉</w:t>
      </w:r>
      <w:r>
        <w:rPr>
          <w:rFonts w:ascii="Times New Roman" w:eastAsia="標楷體" w:hAnsi="Times New Roman" w:cs="新細明體" w:hint="eastAsia"/>
          <w:kern w:val="0"/>
          <w:szCs w:val="24"/>
        </w:rPr>
        <w:t>每年</w:t>
      </w:r>
      <w:r w:rsidRPr="00922825">
        <w:rPr>
          <w:rFonts w:ascii="Times New Roman" w:eastAsia="標楷體" w:hAnsi="Times New Roman" w:cs="新細明體"/>
          <w:kern w:val="0"/>
          <w:szCs w:val="24"/>
        </w:rPr>
        <w:t>舉辦研討會，在沒有學會的支持與資助下所走到</w:t>
      </w:r>
      <w:r w:rsidRPr="00922825">
        <w:rPr>
          <w:rFonts w:ascii="Times New Roman" w:eastAsia="標楷體" w:hAnsi="Times New Roman" w:cs="新細明體"/>
          <w:kern w:val="0"/>
          <w:szCs w:val="24"/>
        </w:rPr>
        <w:t>1</w:t>
      </w:r>
      <w:r>
        <w:rPr>
          <w:rFonts w:ascii="Times New Roman" w:eastAsia="標楷體" w:hAnsi="Times New Roman" w:cs="新細明體" w:hint="eastAsia"/>
          <w:kern w:val="0"/>
          <w:szCs w:val="24"/>
        </w:rPr>
        <w:t>7</w:t>
      </w:r>
    </w:p>
    <w:p w14:paraId="62F4762D" w14:textId="77777777" w:rsidR="00453FFC" w:rsidRDefault="0030212E" w:rsidP="00453FFC">
      <w:pPr>
        <w:widowControl/>
        <w:jc w:val="center"/>
        <w:rPr>
          <w:rFonts w:ascii="Times New Roman" w:eastAsia="標楷體" w:hAnsi="Times New Roman" w:cs="新細明體"/>
          <w:kern w:val="0"/>
          <w:szCs w:val="24"/>
        </w:rPr>
      </w:pPr>
      <w:r>
        <w:rPr>
          <w:rFonts w:ascii="Times New Roman" w:eastAsia="標楷體" w:hAnsi="Times New Roman" w:cs="新細明體"/>
          <w:kern w:val="0"/>
          <w:szCs w:val="24"/>
        </w:rPr>
        <w:t>屆是相當不易的事。這過程中</w:t>
      </w:r>
      <w:r w:rsidRPr="00922825">
        <w:rPr>
          <w:rFonts w:ascii="Times New Roman" w:eastAsia="標楷體" w:hAnsi="Times New Roman" w:cs="新細明體"/>
          <w:kern w:val="0"/>
          <w:szCs w:val="24"/>
        </w:rPr>
        <w:t>數學推動中心李志豪</w:t>
      </w:r>
      <w:r>
        <w:rPr>
          <w:rFonts w:ascii="Times New Roman" w:eastAsia="標楷體" w:hAnsi="Times New Roman" w:cs="新細明體" w:hint="eastAsia"/>
          <w:kern w:val="0"/>
          <w:szCs w:val="24"/>
        </w:rPr>
        <w:t>主任對</w:t>
      </w:r>
      <w:r w:rsidRPr="00922825">
        <w:rPr>
          <w:rFonts w:ascii="Times New Roman" w:eastAsia="標楷體" w:hAnsi="Times New Roman" w:cs="新細明體"/>
          <w:kern w:val="0"/>
          <w:szCs w:val="24"/>
        </w:rPr>
        <w:t>第一屆</w:t>
      </w:r>
      <w:r>
        <w:rPr>
          <w:rFonts w:ascii="Times New Roman" w:eastAsia="標楷體" w:hAnsi="Times New Roman" w:cs="新細明體" w:hint="eastAsia"/>
          <w:kern w:val="0"/>
          <w:szCs w:val="24"/>
        </w:rPr>
        <w:t>會議</w:t>
      </w:r>
      <w:r>
        <w:rPr>
          <w:rFonts w:ascii="Times New Roman" w:eastAsia="標楷體" w:hAnsi="Times New Roman" w:cs="新細明體"/>
          <w:kern w:val="0"/>
          <w:szCs w:val="24"/>
        </w:rPr>
        <w:t>經費支持</w:t>
      </w:r>
    </w:p>
    <w:p w14:paraId="14B6543C" w14:textId="77777777" w:rsidR="00453FFC" w:rsidRDefault="0030212E" w:rsidP="00453FFC">
      <w:pPr>
        <w:widowControl/>
        <w:jc w:val="center"/>
        <w:rPr>
          <w:rFonts w:ascii="Times New Roman" w:eastAsia="標楷體" w:hAnsi="Times New Roman" w:cs="新細明體"/>
          <w:kern w:val="0"/>
          <w:szCs w:val="24"/>
        </w:rPr>
      </w:pPr>
      <w:r>
        <w:rPr>
          <w:rFonts w:ascii="Times New Roman" w:eastAsia="標楷體" w:hAnsi="Times New Roman" w:cs="新細明體"/>
          <w:kern w:val="0"/>
          <w:szCs w:val="24"/>
        </w:rPr>
        <w:t>與海大河工系友會贊助下</w:t>
      </w:r>
      <w:r>
        <w:rPr>
          <w:rFonts w:ascii="Times New Roman" w:eastAsia="標楷體" w:hAnsi="Times New Roman" w:cs="新細明體" w:hint="eastAsia"/>
          <w:kern w:val="0"/>
          <w:szCs w:val="24"/>
        </w:rPr>
        <w:t>得以</w:t>
      </w:r>
      <w:r>
        <w:rPr>
          <w:rFonts w:ascii="Times New Roman" w:eastAsia="標楷體" w:hAnsi="Times New Roman" w:cs="新細明體"/>
          <w:kern w:val="0"/>
          <w:szCs w:val="24"/>
        </w:rPr>
        <w:t>篳路藍縷</w:t>
      </w:r>
      <w:r w:rsidRPr="00922825">
        <w:rPr>
          <w:rFonts w:ascii="Times New Roman" w:eastAsia="標楷體" w:hAnsi="Times New Roman" w:cs="新細明體"/>
          <w:kern w:val="0"/>
          <w:szCs w:val="24"/>
        </w:rPr>
        <w:t>。這十餘年過程中得到</w:t>
      </w:r>
      <w:r w:rsidRPr="00922825">
        <w:rPr>
          <w:rFonts w:ascii="Times New Roman" w:eastAsia="標楷體" w:hAnsi="Times New Roman" w:cs="新細明體"/>
          <w:kern w:val="0"/>
          <w:szCs w:val="24"/>
        </w:rPr>
        <w:t>NCTS</w:t>
      </w:r>
      <w:r w:rsidRPr="00922825">
        <w:rPr>
          <w:rFonts w:ascii="Times New Roman" w:eastAsia="標楷體" w:hAnsi="Times New Roman" w:cs="新細明體"/>
          <w:kern w:val="0"/>
          <w:szCs w:val="24"/>
        </w:rPr>
        <w:t>及國震中</w:t>
      </w:r>
    </w:p>
    <w:p w14:paraId="3983C0E6" w14:textId="77777777" w:rsidR="00453FFC" w:rsidRDefault="0030212E" w:rsidP="00453FFC">
      <w:pPr>
        <w:widowControl/>
        <w:jc w:val="center"/>
        <w:rPr>
          <w:rFonts w:ascii="Times New Roman" w:eastAsia="標楷體" w:hAnsi="Times New Roman" w:cs="新細明體"/>
          <w:kern w:val="0"/>
          <w:szCs w:val="24"/>
        </w:rPr>
      </w:pPr>
      <w:r w:rsidRPr="00922825">
        <w:rPr>
          <w:rFonts w:ascii="Times New Roman" w:eastAsia="標楷體" w:hAnsi="Times New Roman" w:cs="新細明體"/>
          <w:kern w:val="0"/>
          <w:szCs w:val="24"/>
        </w:rPr>
        <w:t>心的支持</w:t>
      </w:r>
      <w:r>
        <w:rPr>
          <w:rFonts w:ascii="Times New Roman" w:eastAsia="標楷體" w:hAnsi="Times New Roman" w:cs="新細明體" w:hint="eastAsia"/>
          <w:kern w:val="0"/>
          <w:szCs w:val="24"/>
        </w:rPr>
        <w:t>與</w:t>
      </w:r>
      <w:r w:rsidRPr="00922825">
        <w:rPr>
          <w:rFonts w:ascii="Times New Roman" w:eastAsia="標楷體" w:hAnsi="Times New Roman" w:cs="新細明體"/>
          <w:kern w:val="0"/>
          <w:szCs w:val="24"/>
        </w:rPr>
        <w:t>逢甲</w:t>
      </w:r>
      <w:r w:rsidRPr="00922825">
        <w:rPr>
          <w:rFonts w:ascii="Times New Roman" w:eastAsia="標楷體" w:hAnsi="Times New Roman" w:cs="新細明體"/>
          <w:kern w:val="0"/>
          <w:szCs w:val="24"/>
        </w:rPr>
        <w:t>(1)</w:t>
      </w:r>
      <w:r w:rsidRPr="00922825">
        <w:rPr>
          <w:rFonts w:ascii="Times New Roman" w:eastAsia="標楷體" w:hAnsi="Times New Roman" w:cs="新細明體"/>
          <w:kern w:val="0"/>
          <w:szCs w:val="24"/>
        </w:rPr>
        <w:t>、中興</w:t>
      </w:r>
      <w:r w:rsidRPr="00922825">
        <w:rPr>
          <w:rFonts w:ascii="Times New Roman" w:eastAsia="標楷體" w:hAnsi="Times New Roman" w:cs="新細明體"/>
          <w:kern w:val="0"/>
          <w:szCs w:val="24"/>
        </w:rPr>
        <w:t>(1)</w:t>
      </w:r>
      <w:r w:rsidRPr="00922825">
        <w:rPr>
          <w:rFonts w:ascii="Times New Roman" w:eastAsia="標楷體" w:hAnsi="Times New Roman" w:cs="新細明體"/>
          <w:kern w:val="0"/>
          <w:szCs w:val="24"/>
        </w:rPr>
        <w:t>、</w:t>
      </w:r>
      <w:r>
        <w:rPr>
          <w:rFonts w:ascii="Times New Roman" w:eastAsia="標楷體" w:hAnsi="Times New Roman" w:cs="新細明體" w:hint="eastAsia"/>
          <w:kern w:val="0"/>
          <w:szCs w:val="24"/>
        </w:rPr>
        <w:t>成大</w:t>
      </w:r>
      <w:r>
        <w:rPr>
          <w:rFonts w:ascii="Times New Roman" w:eastAsia="標楷體" w:hAnsi="Times New Roman" w:cs="新細明體"/>
          <w:kern w:val="0"/>
          <w:szCs w:val="24"/>
        </w:rPr>
        <w:t>(</w:t>
      </w:r>
      <w:r>
        <w:rPr>
          <w:rFonts w:ascii="Times New Roman" w:eastAsia="標楷體" w:hAnsi="Times New Roman" w:cs="新細明體" w:hint="eastAsia"/>
          <w:kern w:val="0"/>
          <w:szCs w:val="24"/>
        </w:rPr>
        <w:t>3</w:t>
      </w:r>
      <w:r w:rsidRPr="00922825">
        <w:rPr>
          <w:rFonts w:ascii="Times New Roman" w:eastAsia="標楷體" w:hAnsi="Times New Roman" w:cs="新細明體"/>
          <w:kern w:val="0"/>
          <w:szCs w:val="24"/>
        </w:rPr>
        <w:t>)</w:t>
      </w:r>
      <w:r w:rsidRPr="00922825">
        <w:rPr>
          <w:rFonts w:ascii="Times New Roman" w:eastAsia="標楷體" w:hAnsi="Times New Roman" w:cs="新細明體"/>
          <w:kern w:val="0"/>
          <w:szCs w:val="24"/>
        </w:rPr>
        <w:t>、中山</w:t>
      </w:r>
      <w:r w:rsidRPr="00922825">
        <w:rPr>
          <w:rFonts w:ascii="Times New Roman" w:eastAsia="標楷體" w:hAnsi="Times New Roman" w:cs="新細明體"/>
          <w:kern w:val="0"/>
          <w:szCs w:val="24"/>
        </w:rPr>
        <w:t>(1)</w:t>
      </w:r>
      <w:r w:rsidRPr="00922825">
        <w:rPr>
          <w:rFonts w:ascii="Times New Roman" w:eastAsia="標楷體" w:hAnsi="Times New Roman" w:cs="新細明體"/>
          <w:kern w:val="0"/>
          <w:szCs w:val="24"/>
        </w:rPr>
        <w:t>、義守</w:t>
      </w:r>
      <w:r w:rsidRPr="00922825">
        <w:rPr>
          <w:rFonts w:ascii="Times New Roman" w:eastAsia="標楷體" w:hAnsi="Times New Roman" w:cs="新細明體"/>
          <w:kern w:val="0"/>
          <w:szCs w:val="24"/>
        </w:rPr>
        <w:t>(1)</w:t>
      </w:r>
      <w:r>
        <w:rPr>
          <w:rFonts w:ascii="Times New Roman" w:eastAsia="標楷體" w:hAnsi="Times New Roman" w:cs="新細明體" w:hint="eastAsia"/>
          <w:kern w:val="0"/>
          <w:szCs w:val="24"/>
        </w:rPr>
        <w:t>、</w:t>
      </w:r>
      <w:r w:rsidRPr="00922825">
        <w:rPr>
          <w:rFonts w:ascii="Times New Roman" w:eastAsia="標楷體" w:hAnsi="Times New Roman" w:cs="新細明體"/>
          <w:kern w:val="0"/>
          <w:szCs w:val="24"/>
        </w:rPr>
        <w:t>宜蘭大學</w:t>
      </w:r>
      <w:r w:rsidRPr="00922825">
        <w:rPr>
          <w:rFonts w:ascii="Times New Roman" w:eastAsia="標楷體" w:hAnsi="Times New Roman" w:cs="新細明體"/>
          <w:kern w:val="0"/>
          <w:szCs w:val="24"/>
        </w:rPr>
        <w:t>(1)</w:t>
      </w:r>
      <w:r>
        <w:rPr>
          <w:rFonts w:ascii="Times New Roman" w:eastAsia="標楷體" w:hAnsi="Times New Roman" w:cs="新細明體" w:hint="eastAsia"/>
          <w:kern w:val="0"/>
          <w:szCs w:val="24"/>
        </w:rPr>
        <w:t>、陽明</w:t>
      </w:r>
    </w:p>
    <w:p w14:paraId="2D3F4FFB" w14:textId="77777777" w:rsidR="00453FFC" w:rsidRDefault="0030212E" w:rsidP="00453FFC">
      <w:pPr>
        <w:widowControl/>
        <w:jc w:val="center"/>
        <w:rPr>
          <w:rFonts w:ascii="Times New Roman" w:eastAsia="標楷體" w:hAnsi="Times New Roman" w:cs="新細明體"/>
          <w:kern w:val="0"/>
          <w:szCs w:val="24"/>
        </w:rPr>
      </w:pPr>
      <w:r>
        <w:rPr>
          <w:rFonts w:ascii="Times New Roman" w:eastAsia="標楷體" w:hAnsi="Times New Roman" w:cs="新細明體" w:hint="eastAsia"/>
          <w:kern w:val="0"/>
          <w:szCs w:val="24"/>
        </w:rPr>
        <w:t>交大</w:t>
      </w:r>
      <w:r>
        <w:rPr>
          <w:rFonts w:ascii="Times New Roman" w:eastAsia="標楷體" w:hAnsi="Times New Roman" w:cs="新細明體" w:hint="eastAsia"/>
          <w:kern w:val="0"/>
          <w:szCs w:val="24"/>
        </w:rPr>
        <w:t>(1)</w:t>
      </w:r>
      <w:r w:rsidRPr="00922825">
        <w:rPr>
          <w:rFonts w:ascii="Times New Roman" w:eastAsia="標楷體" w:hAnsi="Times New Roman" w:cs="新細明體"/>
          <w:kern w:val="0"/>
          <w:szCs w:val="24"/>
        </w:rPr>
        <w:t>和海大</w:t>
      </w:r>
      <w:r w:rsidRPr="00922825">
        <w:rPr>
          <w:rFonts w:ascii="Times New Roman" w:eastAsia="標楷體" w:hAnsi="Times New Roman" w:cs="新細明體"/>
          <w:kern w:val="0"/>
          <w:szCs w:val="24"/>
        </w:rPr>
        <w:t>(3)</w:t>
      </w:r>
      <w:r>
        <w:rPr>
          <w:rFonts w:ascii="Times New Roman" w:eastAsia="標楷體" w:hAnsi="Times New Roman" w:cs="新細明體"/>
          <w:kern w:val="0"/>
          <w:szCs w:val="24"/>
        </w:rPr>
        <w:t>均</w:t>
      </w:r>
      <w:r w:rsidRPr="00922825">
        <w:rPr>
          <w:rFonts w:ascii="Times New Roman" w:eastAsia="標楷體" w:hAnsi="Times New Roman" w:cs="新細明體"/>
          <w:kern w:val="0"/>
          <w:szCs w:val="24"/>
        </w:rPr>
        <w:t>主辦過，</w:t>
      </w:r>
      <w:r>
        <w:rPr>
          <w:rFonts w:ascii="Times New Roman" w:eastAsia="標楷體" w:hAnsi="Times New Roman" w:cs="新細明體" w:hint="eastAsia"/>
          <w:kern w:val="0"/>
          <w:szCs w:val="24"/>
        </w:rPr>
        <w:t>更</w:t>
      </w:r>
      <w:r>
        <w:rPr>
          <w:rFonts w:ascii="Times New Roman" w:eastAsia="標楷體" w:hAnsi="Times New Roman" w:cs="新細明體"/>
          <w:kern w:val="0"/>
          <w:szCs w:val="24"/>
        </w:rPr>
        <w:t>曾擴大到兩岸與台日研討會</w:t>
      </w:r>
      <w:r w:rsidRPr="00922825">
        <w:rPr>
          <w:rFonts w:ascii="Times New Roman" w:eastAsia="標楷體" w:hAnsi="Times New Roman" w:cs="新細明體"/>
          <w:kern w:val="0"/>
          <w:szCs w:val="24"/>
        </w:rPr>
        <w:t>。</w:t>
      </w:r>
      <w:r>
        <w:rPr>
          <w:rFonts w:ascii="Times New Roman" w:eastAsia="標楷體" w:hAnsi="Times New Roman" w:cs="新細明體" w:hint="eastAsia"/>
          <w:kern w:val="0"/>
          <w:szCs w:val="24"/>
        </w:rPr>
        <w:t>中間因</w:t>
      </w:r>
      <w:r>
        <w:rPr>
          <w:rFonts w:ascii="Times New Roman" w:eastAsia="標楷體" w:hAnsi="Times New Roman" w:cs="新細明體" w:hint="eastAsia"/>
          <w:kern w:val="0"/>
          <w:szCs w:val="24"/>
        </w:rPr>
        <w:t>COVID 1</w:t>
      </w:r>
      <w:r>
        <w:rPr>
          <w:rFonts w:ascii="Times New Roman" w:eastAsia="標楷體" w:hAnsi="Times New Roman" w:cs="新細明體"/>
          <w:kern w:val="0"/>
          <w:szCs w:val="24"/>
        </w:rPr>
        <w:t>9</w:t>
      </w:r>
    </w:p>
    <w:p w14:paraId="2A1013A9" w14:textId="77777777" w:rsidR="00453FFC" w:rsidRDefault="0030212E" w:rsidP="00453FFC">
      <w:pPr>
        <w:widowControl/>
        <w:jc w:val="center"/>
        <w:rPr>
          <w:rFonts w:ascii="Times New Roman" w:eastAsia="標楷體" w:hAnsi="Times New Roman" w:cs="新細明體"/>
          <w:kern w:val="0"/>
          <w:szCs w:val="24"/>
        </w:rPr>
      </w:pPr>
      <w:r>
        <w:rPr>
          <w:rFonts w:ascii="Times New Roman" w:eastAsia="標楷體" w:hAnsi="Times New Roman" w:cs="新細明體" w:hint="eastAsia"/>
          <w:kern w:val="0"/>
          <w:szCs w:val="24"/>
        </w:rPr>
        <w:t>有兩次配合力學會議線上進行</w:t>
      </w:r>
      <w:r w:rsidRPr="00922825">
        <w:rPr>
          <w:rFonts w:ascii="Times New Roman" w:eastAsia="標楷體" w:hAnsi="Times New Roman" w:cs="新細明體"/>
          <w:kern w:val="0"/>
          <w:szCs w:val="24"/>
        </w:rPr>
        <w:t>。</w:t>
      </w:r>
      <w:r>
        <w:rPr>
          <w:rFonts w:ascii="Times New Roman" w:eastAsia="標楷體" w:hAnsi="Times New Roman" w:cs="新細明體"/>
          <w:kern w:val="0"/>
          <w:szCs w:val="24"/>
        </w:rPr>
        <w:t>有大家共襄盛舉才能走到今天，到達</w:t>
      </w:r>
      <w:r>
        <w:rPr>
          <w:rFonts w:ascii="Times New Roman" w:eastAsia="標楷體" w:hAnsi="Times New Roman" w:cs="新細明體" w:hint="eastAsia"/>
          <w:kern w:val="0"/>
          <w:szCs w:val="24"/>
        </w:rPr>
        <w:t>這</w:t>
      </w:r>
      <w:r>
        <w:rPr>
          <w:rFonts w:ascii="Times New Roman" w:eastAsia="標楷體" w:hAnsi="Times New Roman" w:cs="新細明體"/>
          <w:kern w:val="0"/>
          <w:szCs w:val="24"/>
        </w:rPr>
        <w:t>裡</w:t>
      </w:r>
      <w:r w:rsidRPr="00922825">
        <w:rPr>
          <w:rFonts w:ascii="Times New Roman" w:eastAsia="標楷體" w:hAnsi="Times New Roman" w:cs="新細明體"/>
          <w:kern w:val="0"/>
          <w:szCs w:val="24"/>
        </w:rPr>
        <w:t>。</w:t>
      </w:r>
      <w:r>
        <w:rPr>
          <w:rFonts w:ascii="Times New Roman" w:eastAsia="標楷體" w:hAnsi="Times New Roman" w:cs="新細明體"/>
          <w:kern w:val="0"/>
          <w:szCs w:val="24"/>
        </w:rPr>
        <w:t>期</w:t>
      </w:r>
    </w:p>
    <w:p w14:paraId="0EB1E258" w14:textId="70EC0887" w:rsidR="0030212E" w:rsidRPr="00922825" w:rsidRDefault="0030212E" w:rsidP="00453FFC">
      <w:pPr>
        <w:widowControl/>
        <w:ind w:firstLineChars="300" w:firstLine="720"/>
        <w:rPr>
          <w:rFonts w:ascii="Times New Roman" w:eastAsia="標楷體" w:hAnsi="Times New Roman" w:cs="新細明體"/>
          <w:kern w:val="0"/>
          <w:szCs w:val="24"/>
        </w:rPr>
      </w:pPr>
      <w:r>
        <w:rPr>
          <w:rFonts w:ascii="Times New Roman" w:eastAsia="標楷體" w:hAnsi="Times New Roman" w:cs="新細明體"/>
          <w:kern w:val="0"/>
          <w:szCs w:val="24"/>
        </w:rPr>
        <w:t>待同好們</w:t>
      </w:r>
      <w:r>
        <w:rPr>
          <w:rFonts w:ascii="Times New Roman" w:eastAsia="標楷體" w:hAnsi="Times New Roman" w:cs="新細明體" w:hint="eastAsia"/>
          <w:kern w:val="0"/>
          <w:szCs w:val="24"/>
        </w:rPr>
        <w:t>與</w:t>
      </w:r>
      <w:r w:rsidRPr="00922825">
        <w:rPr>
          <w:rFonts w:ascii="Times New Roman" w:eastAsia="標楷體" w:hAnsi="Times New Roman" w:cs="新細明體"/>
          <w:kern w:val="0"/>
          <w:szCs w:val="24"/>
        </w:rPr>
        <w:t>年青朋友們能持續傳承，讓學術研究的種子，可以發芽茁壯。</w:t>
      </w:r>
    </w:p>
    <w:p w14:paraId="23A442E9" w14:textId="77777777" w:rsidR="007B4CA5" w:rsidRDefault="0030212E" w:rsidP="007B4CA5">
      <w:pPr>
        <w:ind w:firstLineChars="300" w:firstLine="720"/>
        <w:rPr>
          <w:rFonts w:ascii="Times New Roman" w:eastAsia="標楷體" w:hAnsi="Times New Roman" w:cs="新細明體"/>
          <w:kern w:val="0"/>
          <w:szCs w:val="24"/>
        </w:rPr>
      </w:pPr>
      <w:r w:rsidRPr="00922825">
        <w:rPr>
          <w:rFonts w:ascii="Times New Roman" w:eastAsia="標楷體" w:hAnsi="Times New Roman" w:cs="新細明體"/>
          <w:kern w:val="0"/>
          <w:szCs w:val="24"/>
        </w:rPr>
        <w:t>今年獲得</w:t>
      </w:r>
      <w:r w:rsidRPr="00922825">
        <w:rPr>
          <w:rFonts w:ascii="Times New Roman" w:eastAsia="標楷體" w:hAnsi="Times New Roman" w:cs="新細明體"/>
          <w:kern w:val="0"/>
          <w:szCs w:val="24"/>
        </w:rPr>
        <w:t>ACMT</w:t>
      </w:r>
      <w:r>
        <w:rPr>
          <w:rFonts w:ascii="Times New Roman" w:eastAsia="標楷體" w:hAnsi="Times New Roman" w:cs="新細明體" w:hint="eastAsia"/>
          <w:kern w:val="0"/>
          <w:szCs w:val="24"/>
        </w:rPr>
        <w:t>陳俊杉</w:t>
      </w:r>
      <w:r w:rsidRPr="00922825">
        <w:rPr>
          <w:rFonts w:ascii="Times New Roman" w:eastAsia="標楷體" w:hAnsi="Times New Roman" w:cs="新細明體"/>
          <w:kern w:val="0"/>
          <w:szCs w:val="24"/>
        </w:rPr>
        <w:t>理事長與理監</w:t>
      </w:r>
      <w:r>
        <w:rPr>
          <w:rFonts w:ascii="Times New Roman" w:eastAsia="標楷體" w:hAnsi="Times New Roman" w:cs="新細明體"/>
          <w:kern w:val="0"/>
          <w:szCs w:val="24"/>
        </w:rPr>
        <w:t>事同意，</w:t>
      </w:r>
      <w:r>
        <w:rPr>
          <w:rFonts w:ascii="Times New Roman" w:eastAsia="標楷體" w:hAnsi="Times New Roman" w:cs="新細明體" w:hint="eastAsia"/>
          <w:kern w:val="0"/>
          <w:szCs w:val="24"/>
        </w:rPr>
        <w:t>由台大應力所</w:t>
      </w:r>
      <w:r>
        <w:rPr>
          <w:rFonts w:ascii="Times New Roman" w:eastAsia="標楷體" w:hAnsi="Times New Roman" w:cs="新細明體" w:hint="eastAsia"/>
          <w:kern w:val="0"/>
          <w:szCs w:val="24"/>
        </w:rPr>
        <w:t>(</w:t>
      </w:r>
      <w:r w:rsidRPr="00DC2833">
        <w:rPr>
          <w:rFonts w:ascii="Times New Roman" w:eastAsia="標楷體" w:hAnsi="Times New Roman" w:cs="新細明體" w:hint="eastAsia"/>
          <w:kern w:val="0"/>
          <w:szCs w:val="24"/>
        </w:rPr>
        <w:t>周佳靚</w:t>
      </w:r>
      <w:r>
        <w:rPr>
          <w:rFonts w:ascii="Times New Roman" w:eastAsia="標楷體" w:hAnsi="Times New Roman" w:cs="新細明體" w:hint="eastAsia"/>
          <w:kern w:val="0"/>
          <w:szCs w:val="24"/>
        </w:rPr>
        <w:t>教授</w:t>
      </w:r>
      <w:r>
        <w:rPr>
          <w:rFonts w:ascii="Times New Roman" w:eastAsia="標楷體" w:hAnsi="Times New Roman" w:cs="新細明體" w:hint="eastAsia"/>
          <w:kern w:val="0"/>
          <w:szCs w:val="24"/>
        </w:rPr>
        <w:t>)</w:t>
      </w:r>
    </w:p>
    <w:p w14:paraId="05ACC196" w14:textId="277737CC" w:rsidR="00453FFC" w:rsidRDefault="0030212E" w:rsidP="007B4CA5">
      <w:pPr>
        <w:ind w:firstLineChars="300" w:firstLine="720"/>
        <w:rPr>
          <w:rFonts w:ascii="Times New Roman" w:eastAsia="標楷體" w:hAnsi="Times New Roman" w:cs="新細明體"/>
          <w:kern w:val="0"/>
          <w:szCs w:val="24"/>
        </w:rPr>
      </w:pPr>
      <w:r>
        <w:rPr>
          <w:rFonts w:ascii="Times New Roman" w:eastAsia="標楷體" w:hAnsi="Times New Roman" w:cs="新細明體" w:hint="eastAsia"/>
          <w:kern w:val="0"/>
          <w:szCs w:val="24"/>
        </w:rPr>
        <w:t>與數學系</w:t>
      </w:r>
      <w:r>
        <w:rPr>
          <w:rFonts w:ascii="Times New Roman" w:eastAsia="標楷體" w:hAnsi="Times New Roman" w:cs="新細明體" w:hint="eastAsia"/>
          <w:kern w:val="0"/>
          <w:szCs w:val="24"/>
        </w:rPr>
        <w:t>(</w:t>
      </w:r>
      <w:bookmarkStart w:id="0" w:name="_Hlk236668594"/>
      <w:r w:rsidRPr="00DC2833">
        <w:rPr>
          <w:rFonts w:ascii="Times New Roman" w:eastAsia="標楷體" w:hAnsi="Times New Roman" w:cs="新細明體" w:hint="eastAsia"/>
          <w:kern w:val="0"/>
          <w:szCs w:val="24"/>
        </w:rPr>
        <w:t>夏俊雄</w:t>
      </w:r>
      <w:bookmarkEnd w:id="0"/>
      <w:r>
        <w:rPr>
          <w:rFonts w:ascii="Times New Roman" w:eastAsia="標楷體" w:hAnsi="Times New Roman" w:cs="新細明體" w:hint="eastAsia"/>
          <w:kern w:val="0"/>
          <w:szCs w:val="24"/>
        </w:rPr>
        <w:t>教授</w:t>
      </w:r>
      <w:r>
        <w:rPr>
          <w:rFonts w:ascii="Times New Roman" w:eastAsia="標楷體" w:hAnsi="Times New Roman" w:cs="新細明體" w:hint="eastAsia"/>
          <w:kern w:val="0"/>
          <w:szCs w:val="24"/>
        </w:rPr>
        <w:t>)</w:t>
      </w:r>
      <w:r>
        <w:rPr>
          <w:rFonts w:ascii="Times New Roman" w:eastAsia="標楷體" w:hAnsi="Times New Roman" w:cs="新細明體" w:hint="eastAsia"/>
          <w:kern w:val="0"/>
          <w:szCs w:val="24"/>
        </w:rPr>
        <w:t>主辦，</w:t>
      </w:r>
      <w:r>
        <w:rPr>
          <w:rFonts w:ascii="Times New Roman" w:eastAsia="標楷體" w:hAnsi="Times New Roman" w:cs="新細明體" w:hint="eastAsia"/>
          <w:kern w:val="0"/>
          <w:szCs w:val="24"/>
        </w:rPr>
        <w:t>ACMT 4</w:t>
      </w:r>
      <w:r>
        <w:rPr>
          <w:rFonts w:ascii="Times New Roman" w:eastAsia="標楷體" w:hAnsi="Times New Roman" w:cs="新細明體" w:hint="eastAsia"/>
          <w:kern w:val="0"/>
          <w:szCs w:val="24"/>
        </w:rPr>
        <w:t>與</w:t>
      </w:r>
      <w:r>
        <w:rPr>
          <w:rFonts w:ascii="Times New Roman" w:eastAsia="標楷體" w:hAnsi="Times New Roman" w:cs="新細明體" w:hint="eastAsia"/>
          <w:kern w:val="0"/>
          <w:szCs w:val="24"/>
        </w:rPr>
        <w:t>T</w:t>
      </w:r>
      <w:r w:rsidR="001A0453">
        <w:rPr>
          <w:rFonts w:ascii="Times New Roman" w:eastAsia="標楷體" w:hAnsi="Times New Roman" w:cs="新細明體"/>
          <w:kern w:val="0"/>
          <w:szCs w:val="24"/>
        </w:rPr>
        <w:t>w</w:t>
      </w:r>
      <w:r>
        <w:rPr>
          <w:rFonts w:ascii="Times New Roman" w:eastAsia="標楷體" w:hAnsi="Times New Roman" w:cs="新細明體" w:hint="eastAsia"/>
          <w:kern w:val="0"/>
          <w:szCs w:val="24"/>
        </w:rPr>
        <w:t>BEM 17</w:t>
      </w:r>
      <w:r>
        <w:rPr>
          <w:rFonts w:ascii="Times New Roman" w:eastAsia="標楷體" w:hAnsi="Times New Roman" w:cs="新細明體" w:hint="eastAsia"/>
          <w:kern w:val="0"/>
          <w:szCs w:val="24"/>
        </w:rPr>
        <w:t>得以一同舉辦</w:t>
      </w:r>
      <w:r>
        <w:rPr>
          <w:rFonts w:ascii="Times New Roman" w:eastAsia="標楷體" w:hAnsi="Times New Roman" w:cs="新細明體"/>
          <w:kern w:val="0"/>
          <w:szCs w:val="24"/>
        </w:rPr>
        <w:t>，預祝會議</w:t>
      </w:r>
    </w:p>
    <w:p w14:paraId="59450E27" w14:textId="3CA8B55A" w:rsidR="0030212E" w:rsidRDefault="0030212E" w:rsidP="00453FFC">
      <w:pPr>
        <w:ind w:firstLineChars="300" w:firstLine="720"/>
        <w:rPr>
          <w:rFonts w:ascii="Times New Roman" w:eastAsia="標楷體" w:hAnsi="Times New Roman" w:cs="新細明體"/>
          <w:kern w:val="0"/>
          <w:szCs w:val="24"/>
        </w:rPr>
      </w:pPr>
      <w:r>
        <w:rPr>
          <w:rFonts w:ascii="Times New Roman" w:eastAsia="標楷體" w:hAnsi="Times New Roman" w:cs="新細明體"/>
          <w:kern w:val="0"/>
          <w:szCs w:val="24"/>
        </w:rPr>
        <w:t>成功，大家多</w:t>
      </w:r>
      <w:r>
        <w:rPr>
          <w:rFonts w:ascii="Times New Roman" w:eastAsia="標楷體" w:hAnsi="Times New Roman" w:cs="新細明體" w:hint="eastAsia"/>
          <w:kern w:val="0"/>
          <w:szCs w:val="24"/>
        </w:rPr>
        <w:t>交流</w:t>
      </w:r>
      <w:r w:rsidRPr="00922825">
        <w:rPr>
          <w:rFonts w:ascii="Times New Roman" w:eastAsia="標楷體" w:hAnsi="Times New Roman" w:cs="新細明體"/>
          <w:kern w:val="0"/>
          <w:szCs w:val="24"/>
        </w:rPr>
        <w:t>，</w:t>
      </w:r>
      <w:r>
        <w:rPr>
          <w:rFonts w:ascii="Times New Roman" w:eastAsia="標楷體" w:hAnsi="Times New Roman" w:cs="新細明體" w:hint="eastAsia"/>
          <w:kern w:val="0"/>
          <w:szCs w:val="24"/>
        </w:rPr>
        <w:t>能</w:t>
      </w:r>
      <w:r w:rsidRPr="00922825">
        <w:rPr>
          <w:rFonts w:ascii="Times New Roman" w:eastAsia="標楷體" w:hAnsi="Times New Roman" w:cs="新細明體"/>
          <w:kern w:val="0"/>
          <w:szCs w:val="24"/>
        </w:rPr>
        <w:t>收穫滿滿！</w:t>
      </w:r>
    </w:p>
    <w:p w14:paraId="493CD33F" w14:textId="4D73E1DE" w:rsidR="0030212E" w:rsidRDefault="00712E27" w:rsidP="007B4CA5">
      <w:pPr>
        <w:ind w:firstLineChars="300" w:firstLine="720"/>
        <w:jc w:val="center"/>
        <w:rPr>
          <w:rFonts w:ascii="Times New Roman" w:eastAsia="標楷體" w:hAnsi="Times New Roman" w:cs="新細明體"/>
          <w:kern w:val="0"/>
          <w:szCs w:val="24"/>
        </w:rPr>
      </w:pPr>
      <w:r>
        <w:rPr>
          <w:rFonts w:ascii="Times New Roman" w:eastAsia="標楷體" w:hAnsi="Times New Roman" w:hint="eastAsia"/>
          <w:noProof/>
        </w:rPr>
        <w:drawing>
          <wp:anchor distT="0" distB="0" distL="114300" distR="114300" simplePos="0" relativeHeight="251807744" behindDoc="0" locked="0" layoutInCell="1" allowOverlap="1" wp14:anchorId="5476C79C" wp14:editId="752E263B">
            <wp:simplePos x="0" y="0"/>
            <wp:positionH relativeFrom="column">
              <wp:posOffset>699135</wp:posOffset>
            </wp:positionH>
            <wp:positionV relativeFrom="paragraph">
              <wp:posOffset>202565</wp:posOffset>
            </wp:positionV>
            <wp:extent cx="1119505" cy="1007745"/>
            <wp:effectExtent l="0" t="0" r="4445" b="1905"/>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19505" cy="1007745"/>
                    </a:xfrm>
                    <a:prstGeom prst="rect">
                      <a:avLst/>
                    </a:prstGeom>
                  </pic:spPr>
                </pic:pic>
              </a:graphicData>
            </a:graphic>
          </wp:anchor>
        </w:drawing>
      </w:r>
      <w:r w:rsidR="007B4CA5">
        <w:rPr>
          <w:rFonts w:ascii="Times New Roman" w:eastAsia="標楷體" w:hAnsi="Times New Roman" w:cs="新細明體"/>
          <w:kern w:val="0"/>
          <w:szCs w:val="24"/>
        </w:rPr>
        <w:t xml:space="preserve">                                       </w:t>
      </w:r>
      <w:r w:rsidR="0030212E">
        <w:rPr>
          <w:rFonts w:ascii="Times New Roman" w:eastAsia="標楷體" w:hAnsi="Times New Roman" w:cs="新細明體" w:hint="eastAsia"/>
          <w:kern w:val="0"/>
          <w:szCs w:val="24"/>
        </w:rPr>
        <w:t>陳正宗</w:t>
      </w:r>
      <w:r w:rsidR="0030212E">
        <w:rPr>
          <w:rFonts w:ascii="Times New Roman" w:eastAsia="標楷體" w:hAnsi="Times New Roman" w:cs="新細明體" w:hint="eastAsia"/>
          <w:kern w:val="0"/>
          <w:szCs w:val="24"/>
        </w:rPr>
        <w:t xml:space="preserve"> </w:t>
      </w:r>
      <w:r w:rsidRPr="00712E27">
        <w:rPr>
          <w:rFonts w:ascii="Times New Roman" w:eastAsia="標楷體" w:hAnsi="Times New Roman" w:cs="新細明體" w:hint="eastAsia"/>
          <w:kern w:val="0"/>
          <w:szCs w:val="24"/>
        </w:rPr>
        <w:t>夏俊雄</w:t>
      </w:r>
      <w:r w:rsidR="0030212E">
        <w:rPr>
          <w:rFonts w:ascii="Times New Roman" w:eastAsia="標楷體" w:hAnsi="Times New Roman" w:cs="新細明體" w:hint="eastAsia"/>
          <w:kern w:val="0"/>
          <w:szCs w:val="24"/>
        </w:rPr>
        <w:t xml:space="preserve"> June</w:t>
      </w:r>
      <w:r w:rsidR="0030212E">
        <w:rPr>
          <w:rFonts w:ascii="Times New Roman" w:eastAsia="標楷體" w:hAnsi="Times New Roman" w:cs="新細明體"/>
          <w:kern w:val="0"/>
          <w:szCs w:val="24"/>
        </w:rPr>
        <w:t>, 202</w:t>
      </w:r>
      <w:r w:rsidR="0030212E">
        <w:rPr>
          <w:rFonts w:ascii="Times New Roman" w:eastAsia="標楷體" w:hAnsi="Times New Roman" w:cs="新細明體" w:hint="eastAsia"/>
          <w:kern w:val="0"/>
          <w:szCs w:val="24"/>
        </w:rPr>
        <w:t>6</w:t>
      </w:r>
    </w:p>
    <w:p w14:paraId="3D80F300" w14:textId="1F82A301" w:rsidR="0030212E" w:rsidRPr="00922825" w:rsidRDefault="00712E27" w:rsidP="0030212E">
      <w:pPr>
        <w:rPr>
          <w:rFonts w:ascii="Times New Roman" w:eastAsia="標楷體" w:hAnsi="Times New Roman"/>
        </w:rPr>
      </w:pPr>
      <w:r>
        <w:rPr>
          <w:rFonts w:ascii="標楷體" w:eastAsia="標楷體" w:hAnsi="標楷體" w:cs="新細明體" w:hint="eastAsia"/>
          <w:b/>
          <w:noProof/>
          <w:kern w:val="0"/>
          <w:sz w:val="36"/>
          <w:szCs w:val="24"/>
        </w:rPr>
        <w:drawing>
          <wp:anchor distT="0" distB="0" distL="114300" distR="114300" simplePos="0" relativeHeight="251808768" behindDoc="1" locked="0" layoutInCell="1" allowOverlap="1" wp14:anchorId="5326E35B" wp14:editId="7B723DA5">
            <wp:simplePos x="0" y="0"/>
            <wp:positionH relativeFrom="column">
              <wp:posOffset>4356735</wp:posOffset>
            </wp:positionH>
            <wp:positionV relativeFrom="paragraph">
              <wp:posOffset>104775</wp:posOffset>
            </wp:positionV>
            <wp:extent cx="1209675" cy="906780"/>
            <wp:effectExtent l="0" t="0" r="9525" b="7620"/>
            <wp:wrapTight wrapText="bothSides">
              <wp:wrapPolygon edited="0">
                <wp:start x="0" y="0"/>
                <wp:lineTo x="0" y="21328"/>
                <wp:lineTo x="21430" y="21328"/>
                <wp:lineTo x="21430" y="0"/>
                <wp:lineTo x="0" y="0"/>
              </wp:wrapPolygon>
            </wp:wrapTight>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9675" cy="906780"/>
                    </a:xfrm>
                    <a:prstGeom prst="rect">
                      <a:avLst/>
                    </a:prstGeom>
                  </pic:spPr>
                </pic:pic>
              </a:graphicData>
            </a:graphic>
          </wp:anchor>
        </w:drawing>
      </w:r>
      <w:r w:rsidR="0030212E">
        <w:rPr>
          <w:rFonts w:ascii="Times New Roman" w:eastAsia="標楷體" w:hAnsi="Times New Roman" w:hint="eastAsia"/>
        </w:rPr>
        <w:t xml:space="preserve">                                          </w:t>
      </w:r>
    </w:p>
    <w:p w14:paraId="50E60659" w14:textId="6AC86AB7" w:rsidR="001118A7" w:rsidRDefault="00712E27" w:rsidP="008073BB">
      <w:pPr>
        <w:rPr>
          <w:rFonts w:ascii="Times New Roman" w:eastAsia="標楷體" w:hAnsi="Times New Roman"/>
        </w:rPr>
      </w:pPr>
      <w:r>
        <w:rPr>
          <w:rFonts w:ascii="Times New Roman" w:eastAsia="標楷體" w:hAnsi="Times New Roman" w:hint="eastAsia"/>
        </w:rPr>
        <w:t xml:space="preserve"> </w:t>
      </w:r>
      <w:r>
        <w:rPr>
          <w:rFonts w:ascii="Times New Roman" w:eastAsia="標楷體" w:hAnsi="Times New Roman"/>
        </w:rPr>
        <w:t xml:space="preserve">  </w:t>
      </w:r>
    </w:p>
    <w:p w14:paraId="29B43E9E" w14:textId="02D2EB00" w:rsidR="00453FFC" w:rsidRPr="00453FFC" w:rsidRDefault="001118A7" w:rsidP="00453FFC">
      <w:pPr>
        <w:widowControl/>
        <w:jc w:val="center"/>
        <w:rPr>
          <w:rFonts w:ascii="Times New Roman" w:eastAsia="標楷體" w:hAnsi="Times New Roman"/>
        </w:rPr>
      </w:pPr>
      <w:r>
        <w:rPr>
          <w:rFonts w:ascii="Times New Roman" w:eastAsia="標楷體" w:hAnsi="Times New Roman"/>
        </w:rPr>
        <w:br w:type="page"/>
      </w:r>
    </w:p>
    <w:p w14:paraId="617450DD" w14:textId="5316B896" w:rsidR="000D3A83" w:rsidRPr="00BB3992" w:rsidRDefault="000D3A83" w:rsidP="0030212E">
      <w:pPr>
        <w:widowControl/>
        <w:jc w:val="center"/>
        <w:rPr>
          <w:rFonts w:ascii="Times New Roman" w:eastAsia="標楷體" w:hAnsi="Times New Roman" w:cs="Times New Roman"/>
          <w:b/>
          <w:sz w:val="28"/>
        </w:rPr>
      </w:pPr>
      <w:r w:rsidRPr="00BB3992">
        <w:rPr>
          <w:rFonts w:ascii="Times New Roman" w:eastAsia="標楷體" w:hAnsi="Times New Roman" w:cs="Times New Roman"/>
          <w:b/>
          <w:sz w:val="28"/>
        </w:rPr>
        <w:lastRenderedPageBreak/>
        <w:t>TwBEM 2026 (2026/10/16-17)</w:t>
      </w:r>
    </w:p>
    <w:p w14:paraId="2F2D2D34" w14:textId="732BE094" w:rsidR="00453FFC" w:rsidRDefault="00453FFC"/>
    <w:tbl>
      <w:tblPr>
        <w:tblStyle w:val="a3"/>
        <w:tblpPr w:leftFromText="180" w:rightFromText="180" w:vertAnchor="page" w:horzAnchor="margin" w:tblpY="1846"/>
        <w:tblW w:w="5000" w:type="pct"/>
        <w:tblLook w:val="04A0" w:firstRow="1" w:lastRow="0" w:firstColumn="1" w:lastColumn="0" w:noHBand="0" w:noVBand="1"/>
      </w:tblPr>
      <w:tblGrid>
        <w:gridCol w:w="2894"/>
        <w:gridCol w:w="3145"/>
        <w:gridCol w:w="3589"/>
      </w:tblGrid>
      <w:tr w:rsidR="00453FFC" w:rsidRPr="00BB3992" w14:paraId="4BEB83BD" w14:textId="77777777" w:rsidTr="00453FFC">
        <w:tc>
          <w:tcPr>
            <w:tcW w:w="5000" w:type="pct"/>
            <w:gridSpan w:val="3"/>
            <w:shd w:val="clear" w:color="auto" w:fill="BDD6EE" w:themeFill="accent5" w:themeFillTint="66"/>
            <w:vAlign w:val="center"/>
          </w:tcPr>
          <w:p w14:paraId="55E4F72E"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10/1</w:t>
            </w:r>
            <w:r>
              <w:rPr>
                <w:rFonts w:ascii="Times New Roman" w:eastAsia="標楷體" w:hAnsi="Times New Roman" w:hint="eastAsia"/>
              </w:rPr>
              <w:t>6</w:t>
            </w:r>
            <w:r w:rsidRPr="00BB3992">
              <w:rPr>
                <w:rFonts w:ascii="Times New Roman" w:eastAsia="標楷體" w:hAnsi="Times New Roman"/>
              </w:rPr>
              <w:t xml:space="preserve"> (</w:t>
            </w:r>
            <w:r>
              <w:rPr>
                <w:rFonts w:ascii="Times New Roman" w:eastAsia="標楷體" w:hAnsi="Times New Roman" w:hint="eastAsia"/>
              </w:rPr>
              <w:t>五</w:t>
            </w:r>
            <w:r w:rsidRPr="00BB3992">
              <w:rPr>
                <w:rFonts w:ascii="Times New Roman" w:eastAsia="標楷體" w:hAnsi="Times New Roman"/>
              </w:rPr>
              <w:t>)</w:t>
            </w:r>
          </w:p>
        </w:tc>
      </w:tr>
      <w:tr w:rsidR="00453FFC" w:rsidRPr="00BB3992" w14:paraId="0F0CAFFF" w14:textId="77777777" w:rsidTr="00453FFC">
        <w:tc>
          <w:tcPr>
            <w:tcW w:w="1503" w:type="pct"/>
            <w:shd w:val="clear" w:color="auto" w:fill="BDD6EE" w:themeFill="accent5" w:themeFillTint="66"/>
            <w:vAlign w:val="center"/>
          </w:tcPr>
          <w:p w14:paraId="2529D64F"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時間</w:t>
            </w:r>
          </w:p>
        </w:tc>
        <w:tc>
          <w:tcPr>
            <w:tcW w:w="1633" w:type="pct"/>
            <w:shd w:val="clear" w:color="auto" w:fill="BDD6EE" w:themeFill="accent5" w:themeFillTint="66"/>
            <w:vAlign w:val="center"/>
          </w:tcPr>
          <w:p w14:paraId="510F56B6"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講者</w:t>
            </w:r>
          </w:p>
        </w:tc>
        <w:tc>
          <w:tcPr>
            <w:tcW w:w="1864" w:type="pct"/>
            <w:shd w:val="clear" w:color="auto" w:fill="BDD6EE" w:themeFill="accent5" w:themeFillTint="66"/>
            <w:vAlign w:val="center"/>
          </w:tcPr>
          <w:p w14:paraId="547E5EEE"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演講題目</w:t>
            </w:r>
          </w:p>
        </w:tc>
      </w:tr>
      <w:tr w:rsidR="00453FFC" w:rsidRPr="00BB3992" w14:paraId="7A978696" w14:textId="77777777" w:rsidTr="00453FFC">
        <w:tc>
          <w:tcPr>
            <w:tcW w:w="1503" w:type="pct"/>
            <w:vAlign w:val="center"/>
          </w:tcPr>
          <w:p w14:paraId="74C893D0"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09:00 ~ 09:30</w:t>
            </w:r>
          </w:p>
        </w:tc>
        <w:tc>
          <w:tcPr>
            <w:tcW w:w="3497" w:type="pct"/>
            <w:gridSpan w:val="2"/>
            <w:vAlign w:val="center"/>
          </w:tcPr>
          <w:p w14:paraId="4DDB8C05"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報到</w:t>
            </w:r>
          </w:p>
        </w:tc>
      </w:tr>
      <w:tr w:rsidR="00453FFC" w:rsidRPr="00BB3992" w14:paraId="51E495B5" w14:textId="77777777" w:rsidTr="00453FFC">
        <w:tc>
          <w:tcPr>
            <w:tcW w:w="1503" w:type="pct"/>
            <w:vAlign w:val="center"/>
          </w:tcPr>
          <w:p w14:paraId="2213227A"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09:30 ~ 09:50</w:t>
            </w:r>
          </w:p>
        </w:tc>
        <w:tc>
          <w:tcPr>
            <w:tcW w:w="3497" w:type="pct"/>
            <w:gridSpan w:val="2"/>
            <w:vAlign w:val="center"/>
          </w:tcPr>
          <w:p w14:paraId="531E7112"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開幕式</w:t>
            </w:r>
          </w:p>
        </w:tc>
      </w:tr>
      <w:tr w:rsidR="00453FFC" w:rsidRPr="00BB3992" w14:paraId="5CCFA88F" w14:textId="77777777" w:rsidTr="00453FFC">
        <w:tc>
          <w:tcPr>
            <w:tcW w:w="1503" w:type="pct"/>
            <w:vAlign w:val="center"/>
          </w:tcPr>
          <w:p w14:paraId="4950163F"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10:00 ~ 11:00</w:t>
            </w:r>
          </w:p>
        </w:tc>
        <w:tc>
          <w:tcPr>
            <w:tcW w:w="3497" w:type="pct"/>
            <w:gridSpan w:val="2"/>
            <w:vAlign w:val="center"/>
          </w:tcPr>
          <w:p w14:paraId="20725265"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專題演講</w:t>
            </w:r>
            <w:r>
              <w:rPr>
                <w:rFonts w:ascii="Times New Roman" w:eastAsia="標楷體" w:hAnsi="Times New Roman" w:hint="eastAsia"/>
              </w:rPr>
              <w:t xml:space="preserve"> </w:t>
            </w:r>
            <w:r w:rsidRPr="00BB3992">
              <w:rPr>
                <w:rFonts w:ascii="Times New Roman" w:eastAsia="標楷體" w:hAnsi="Times New Roman"/>
              </w:rPr>
              <w:t>一</w:t>
            </w:r>
          </w:p>
        </w:tc>
      </w:tr>
      <w:tr w:rsidR="00453FFC" w:rsidRPr="00BB3992" w14:paraId="54310B26" w14:textId="77777777" w:rsidTr="00453FFC">
        <w:tc>
          <w:tcPr>
            <w:tcW w:w="1503" w:type="pct"/>
            <w:vAlign w:val="center"/>
          </w:tcPr>
          <w:p w14:paraId="258254CF"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11:00 ~ 11:20</w:t>
            </w:r>
          </w:p>
        </w:tc>
        <w:tc>
          <w:tcPr>
            <w:tcW w:w="3497" w:type="pct"/>
            <w:gridSpan w:val="2"/>
            <w:vAlign w:val="center"/>
          </w:tcPr>
          <w:p w14:paraId="13FC6165"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茶敘交流</w:t>
            </w:r>
          </w:p>
        </w:tc>
      </w:tr>
      <w:tr w:rsidR="00453FFC" w:rsidRPr="00BB3992" w14:paraId="41A7ADE5" w14:textId="77777777" w:rsidTr="00453FFC">
        <w:tc>
          <w:tcPr>
            <w:tcW w:w="1503" w:type="pct"/>
            <w:vAlign w:val="center"/>
          </w:tcPr>
          <w:p w14:paraId="78859821"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11:20 ~ 12:10</w:t>
            </w:r>
          </w:p>
        </w:tc>
        <w:tc>
          <w:tcPr>
            <w:tcW w:w="3497" w:type="pct"/>
            <w:gridSpan w:val="2"/>
            <w:vAlign w:val="center"/>
          </w:tcPr>
          <w:p w14:paraId="382A1656"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專題演講</w:t>
            </w:r>
            <w:r>
              <w:rPr>
                <w:rFonts w:ascii="Times New Roman" w:eastAsia="標楷體" w:hAnsi="Times New Roman" w:hint="eastAsia"/>
              </w:rPr>
              <w:t xml:space="preserve"> </w:t>
            </w:r>
            <w:r w:rsidRPr="00BB3992">
              <w:rPr>
                <w:rFonts w:ascii="Times New Roman" w:eastAsia="標楷體" w:hAnsi="Times New Roman"/>
              </w:rPr>
              <w:t>二</w:t>
            </w:r>
          </w:p>
        </w:tc>
      </w:tr>
      <w:tr w:rsidR="00453FFC" w:rsidRPr="00BB3992" w14:paraId="12742754" w14:textId="77777777" w:rsidTr="00453FFC">
        <w:tc>
          <w:tcPr>
            <w:tcW w:w="1503" w:type="pct"/>
            <w:vAlign w:val="center"/>
          </w:tcPr>
          <w:p w14:paraId="58C6FD10"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12:10 ~ 13:20</w:t>
            </w:r>
          </w:p>
        </w:tc>
        <w:tc>
          <w:tcPr>
            <w:tcW w:w="3497" w:type="pct"/>
            <w:gridSpan w:val="2"/>
            <w:vAlign w:val="center"/>
          </w:tcPr>
          <w:p w14:paraId="64E7249A"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午餐</w:t>
            </w:r>
          </w:p>
        </w:tc>
      </w:tr>
      <w:tr w:rsidR="00453FFC" w:rsidRPr="00BB3992" w14:paraId="2CDA421D" w14:textId="77777777" w:rsidTr="00453FFC">
        <w:tc>
          <w:tcPr>
            <w:tcW w:w="1503" w:type="pct"/>
            <w:vAlign w:val="center"/>
          </w:tcPr>
          <w:p w14:paraId="0D156CE7"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13:20 ~ 14:10</w:t>
            </w:r>
          </w:p>
        </w:tc>
        <w:tc>
          <w:tcPr>
            <w:tcW w:w="3497" w:type="pct"/>
            <w:gridSpan w:val="2"/>
            <w:vAlign w:val="center"/>
          </w:tcPr>
          <w:p w14:paraId="09FF93EB"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專題演講</w:t>
            </w:r>
            <w:r>
              <w:rPr>
                <w:rFonts w:ascii="Times New Roman" w:eastAsia="標楷體" w:hAnsi="Times New Roman" w:hint="eastAsia"/>
              </w:rPr>
              <w:t xml:space="preserve"> </w:t>
            </w:r>
            <w:r>
              <w:rPr>
                <w:rFonts w:ascii="Times New Roman" w:eastAsia="標楷體" w:hAnsi="Times New Roman" w:hint="eastAsia"/>
              </w:rPr>
              <w:t>三</w:t>
            </w:r>
          </w:p>
        </w:tc>
      </w:tr>
      <w:tr w:rsidR="00453FFC" w:rsidRPr="00BB3992" w14:paraId="252EC45F" w14:textId="77777777" w:rsidTr="00453FFC">
        <w:tc>
          <w:tcPr>
            <w:tcW w:w="1503" w:type="pct"/>
            <w:vAlign w:val="center"/>
          </w:tcPr>
          <w:p w14:paraId="4C271EA9"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14:20 ~ 14:50</w:t>
            </w:r>
          </w:p>
        </w:tc>
        <w:tc>
          <w:tcPr>
            <w:tcW w:w="1633" w:type="pct"/>
            <w:vAlign w:val="center"/>
          </w:tcPr>
          <w:p w14:paraId="13D02837"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陳桂鴻</w:t>
            </w:r>
            <w:r w:rsidRPr="00BB3992">
              <w:rPr>
                <w:rFonts w:ascii="Times New Roman" w:eastAsia="標楷體" w:hAnsi="Times New Roman"/>
              </w:rPr>
              <w:t xml:space="preserve"> (</w:t>
            </w:r>
            <w:r w:rsidRPr="00BB3992">
              <w:rPr>
                <w:rFonts w:ascii="Times New Roman" w:eastAsia="標楷體" w:hAnsi="Times New Roman"/>
              </w:rPr>
              <w:t>宜大</w:t>
            </w:r>
            <w:r w:rsidRPr="00BB3992">
              <w:rPr>
                <w:rFonts w:ascii="Times New Roman" w:eastAsia="標楷體" w:hAnsi="Times New Roman"/>
              </w:rPr>
              <w:t>)</w:t>
            </w:r>
          </w:p>
        </w:tc>
        <w:tc>
          <w:tcPr>
            <w:tcW w:w="1864" w:type="pct"/>
            <w:vAlign w:val="center"/>
          </w:tcPr>
          <w:p w14:paraId="33A39242"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8073BB">
              <w:rPr>
                <w:rFonts w:ascii="Times New Roman" w:eastAsia="標楷體" w:hAnsi="Times New Roman"/>
                <w:sz w:val="18"/>
                <w:szCs w:val="18"/>
              </w:rPr>
              <w:t>An overview of the Boundary-Source Method of Fundamental Solutions</w:t>
            </w:r>
          </w:p>
        </w:tc>
      </w:tr>
      <w:tr w:rsidR="00453FFC" w:rsidRPr="00BB3992" w14:paraId="17A3D45B" w14:textId="77777777" w:rsidTr="00453FFC">
        <w:tc>
          <w:tcPr>
            <w:tcW w:w="1503" w:type="pct"/>
            <w:vAlign w:val="center"/>
          </w:tcPr>
          <w:p w14:paraId="0E30348D"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14:50 ~ 15:20</w:t>
            </w:r>
          </w:p>
        </w:tc>
        <w:tc>
          <w:tcPr>
            <w:tcW w:w="1633" w:type="pct"/>
            <w:vAlign w:val="center"/>
          </w:tcPr>
          <w:p w14:paraId="6A5CB600"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樂美亨</w:t>
            </w:r>
            <w:r w:rsidRPr="00BB3992">
              <w:rPr>
                <w:rFonts w:ascii="Times New Roman" w:eastAsia="標楷體" w:hAnsi="Times New Roman"/>
              </w:rPr>
              <w:t xml:space="preserve"> (</w:t>
            </w:r>
            <w:r w:rsidRPr="00BB3992">
              <w:rPr>
                <w:rFonts w:ascii="Times New Roman" w:eastAsia="標楷體" w:hAnsi="Times New Roman"/>
              </w:rPr>
              <w:t>台師大</w:t>
            </w:r>
            <w:r w:rsidRPr="00BB3992">
              <w:rPr>
                <w:rFonts w:ascii="Times New Roman" w:eastAsia="標楷體" w:hAnsi="Times New Roman"/>
              </w:rPr>
              <w:t>)</w:t>
            </w:r>
          </w:p>
        </w:tc>
        <w:tc>
          <w:tcPr>
            <w:tcW w:w="1864" w:type="pct"/>
            <w:vAlign w:val="center"/>
          </w:tcPr>
          <w:p w14:paraId="01BF015C" w14:textId="77777777" w:rsidR="00453FFC" w:rsidRPr="008073BB" w:rsidRDefault="00453FFC" w:rsidP="00453FFC">
            <w:pPr>
              <w:snapToGrid w:val="0"/>
              <w:spacing w:before="100" w:beforeAutospacing="1" w:after="100" w:afterAutospacing="1"/>
              <w:jc w:val="center"/>
              <w:rPr>
                <w:rFonts w:ascii="Times New Roman" w:eastAsia="標楷體" w:hAnsi="Times New Roman"/>
                <w:sz w:val="18"/>
                <w:szCs w:val="18"/>
              </w:rPr>
            </w:pPr>
            <w:r w:rsidRPr="008073BB">
              <w:rPr>
                <w:rFonts w:ascii="Times New Roman" w:eastAsia="標楷體" w:hAnsi="Times New Roman"/>
                <w:sz w:val="18"/>
                <w:szCs w:val="18"/>
              </w:rPr>
              <w:t>Boundary-Based Numerical Optimization for Conformal Surface Parameterization</w:t>
            </w:r>
          </w:p>
        </w:tc>
      </w:tr>
      <w:tr w:rsidR="00453FFC" w:rsidRPr="00BB3992" w14:paraId="6D778F9A" w14:textId="77777777" w:rsidTr="00453FFC">
        <w:tc>
          <w:tcPr>
            <w:tcW w:w="1503" w:type="pct"/>
            <w:vAlign w:val="center"/>
          </w:tcPr>
          <w:p w14:paraId="031667CE"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15:20 ~ 15:50</w:t>
            </w:r>
          </w:p>
        </w:tc>
        <w:tc>
          <w:tcPr>
            <w:tcW w:w="1633" w:type="pct"/>
            <w:vAlign w:val="center"/>
          </w:tcPr>
          <w:p w14:paraId="0D98EB8F"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許嘉文</w:t>
            </w:r>
            <w:r w:rsidRPr="00BB3992">
              <w:rPr>
                <w:rFonts w:ascii="Times New Roman" w:eastAsia="標楷體" w:hAnsi="Times New Roman"/>
              </w:rPr>
              <w:t xml:space="preserve"> (</w:t>
            </w:r>
            <w:r w:rsidRPr="00BB3992">
              <w:rPr>
                <w:rFonts w:ascii="Times New Roman" w:eastAsia="標楷體" w:hAnsi="Times New Roman"/>
              </w:rPr>
              <w:t>成大</w:t>
            </w:r>
            <w:r w:rsidRPr="00BB3992">
              <w:rPr>
                <w:rFonts w:ascii="Times New Roman" w:eastAsia="標楷體" w:hAnsi="Times New Roman"/>
              </w:rPr>
              <w:t>)</w:t>
            </w:r>
          </w:p>
        </w:tc>
        <w:tc>
          <w:tcPr>
            <w:tcW w:w="1864" w:type="pct"/>
            <w:vAlign w:val="center"/>
          </w:tcPr>
          <w:p w14:paraId="3E917663" w14:textId="77777777" w:rsidR="00453FFC" w:rsidRPr="008073BB" w:rsidRDefault="00453FFC" w:rsidP="00453FFC">
            <w:pPr>
              <w:snapToGrid w:val="0"/>
              <w:spacing w:before="100" w:beforeAutospacing="1" w:after="100" w:afterAutospacing="1"/>
              <w:jc w:val="center"/>
              <w:rPr>
                <w:rFonts w:ascii="Times New Roman" w:eastAsia="標楷體" w:hAnsi="Times New Roman"/>
                <w:sz w:val="18"/>
                <w:szCs w:val="18"/>
              </w:rPr>
            </w:pPr>
            <w:r w:rsidRPr="008073BB">
              <w:rPr>
                <w:rFonts w:ascii="Times New Roman" w:eastAsia="標楷體" w:hAnsi="Times New Roman"/>
                <w:sz w:val="18"/>
                <w:szCs w:val="18"/>
              </w:rPr>
              <w:t>Boundary Element Method for Smart Laminated Composite Plates</w:t>
            </w:r>
          </w:p>
        </w:tc>
      </w:tr>
      <w:tr w:rsidR="00453FFC" w:rsidRPr="00BB3992" w14:paraId="3843353B" w14:textId="77777777" w:rsidTr="00453FFC">
        <w:tc>
          <w:tcPr>
            <w:tcW w:w="1503" w:type="pct"/>
            <w:vAlign w:val="center"/>
          </w:tcPr>
          <w:p w14:paraId="1ECCE668"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15:50 ~ 16:10</w:t>
            </w:r>
          </w:p>
        </w:tc>
        <w:tc>
          <w:tcPr>
            <w:tcW w:w="3497" w:type="pct"/>
            <w:gridSpan w:val="2"/>
            <w:vAlign w:val="center"/>
          </w:tcPr>
          <w:p w14:paraId="35AFE725"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茶點時間</w:t>
            </w:r>
          </w:p>
        </w:tc>
      </w:tr>
      <w:tr w:rsidR="00453FFC" w:rsidRPr="00BB3992" w14:paraId="38C61D46" w14:textId="77777777" w:rsidTr="00453FFC">
        <w:tc>
          <w:tcPr>
            <w:tcW w:w="1503" w:type="pct"/>
            <w:vAlign w:val="center"/>
          </w:tcPr>
          <w:p w14:paraId="055DFA85"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16:10 ~ 16:40</w:t>
            </w:r>
          </w:p>
        </w:tc>
        <w:tc>
          <w:tcPr>
            <w:tcW w:w="1633" w:type="pct"/>
            <w:vAlign w:val="center"/>
          </w:tcPr>
          <w:p w14:paraId="01606AE1"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陳人豪</w:t>
            </w:r>
            <w:r w:rsidRPr="00BB3992">
              <w:rPr>
                <w:rFonts w:ascii="Times New Roman" w:eastAsia="標楷體" w:hAnsi="Times New Roman"/>
              </w:rPr>
              <w:t xml:space="preserve"> (</w:t>
            </w:r>
            <w:r w:rsidRPr="00BB3992">
              <w:rPr>
                <w:rFonts w:ascii="Times New Roman" w:eastAsia="標楷體" w:hAnsi="Times New Roman"/>
              </w:rPr>
              <w:t>清大</w:t>
            </w:r>
            <w:r w:rsidRPr="00BB3992">
              <w:rPr>
                <w:rFonts w:ascii="Times New Roman" w:eastAsia="標楷體" w:hAnsi="Times New Roman"/>
              </w:rPr>
              <w:t>)</w:t>
            </w:r>
          </w:p>
        </w:tc>
        <w:tc>
          <w:tcPr>
            <w:tcW w:w="1864" w:type="pct"/>
            <w:vAlign w:val="center"/>
          </w:tcPr>
          <w:p w14:paraId="6AF0F3CE" w14:textId="77777777" w:rsidR="00453FFC" w:rsidRPr="008073BB" w:rsidRDefault="00453FFC" w:rsidP="00453FFC">
            <w:pPr>
              <w:snapToGrid w:val="0"/>
              <w:spacing w:before="100" w:beforeAutospacing="1" w:after="100" w:afterAutospacing="1"/>
              <w:jc w:val="center"/>
              <w:rPr>
                <w:rFonts w:ascii="Times New Roman" w:eastAsia="標楷體" w:hAnsi="Times New Roman"/>
                <w:sz w:val="18"/>
                <w:szCs w:val="18"/>
              </w:rPr>
            </w:pPr>
            <w:r w:rsidRPr="008073BB">
              <w:rPr>
                <w:rFonts w:ascii="Times New Roman" w:eastAsia="標楷體" w:hAnsi="Times New Roman"/>
                <w:sz w:val="18"/>
                <w:szCs w:val="18"/>
              </w:rPr>
              <w:t>A Deep Learning Surrogate for Accelerating Convex Hull Approximation in Quantum State Separability Detection</w:t>
            </w:r>
          </w:p>
        </w:tc>
      </w:tr>
      <w:tr w:rsidR="00453FFC" w:rsidRPr="00BB3992" w14:paraId="5E0D33EA" w14:textId="77777777" w:rsidTr="00453FFC">
        <w:tc>
          <w:tcPr>
            <w:tcW w:w="1503" w:type="pct"/>
            <w:vAlign w:val="center"/>
          </w:tcPr>
          <w:p w14:paraId="235DD9FA"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16:40 ~ 17:10</w:t>
            </w:r>
          </w:p>
        </w:tc>
        <w:tc>
          <w:tcPr>
            <w:tcW w:w="1633" w:type="pct"/>
            <w:vAlign w:val="center"/>
          </w:tcPr>
          <w:p w14:paraId="6280139A"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林俊宏</w:t>
            </w:r>
            <w:r w:rsidRPr="00BB3992">
              <w:rPr>
                <w:rFonts w:ascii="Times New Roman" w:eastAsia="標楷體" w:hAnsi="Times New Roman"/>
              </w:rPr>
              <w:t xml:space="preserve"> (</w:t>
            </w:r>
            <w:r w:rsidRPr="00BB3992">
              <w:rPr>
                <w:rFonts w:ascii="Times New Roman" w:eastAsia="標楷體" w:hAnsi="Times New Roman"/>
              </w:rPr>
              <w:t>中原</w:t>
            </w:r>
            <w:r w:rsidRPr="00BB3992">
              <w:rPr>
                <w:rFonts w:ascii="Times New Roman" w:eastAsia="標楷體" w:hAnsi="Times New Roman"/>
              </w:rPr>
              <w:t>)</w:t>
            </w:r>
          </w:p>
        </w:tc>
        <w:tc>
          <w:tcPr>
            <w:tcW w:w="1864" w:type="pct"/>
            <w:vAlign w:val="center"/>
          </w:tcPr>
          <w:p w14:paraId="667CD53B" w14:textId="77777777" w:rsidR="00453FFC" w:rsidRPr="008073BB" w:rsidRDefault="00453FFC" w:rsidP="00453FFC">
            <w:pPr>
              <w:snapToGrid w:val="0"/>
              <w:spacing w:before="100" w:beforeAutospacing="1" w:after="100" w:afterAutospacing="1"/>
              <w:jc w:val="center"/>
              <w:rPr>
                <w:rFonts w:ascii="Times New Roman" w:eastAsia="標楷體" w:hAnsi="Times New Roman"/>
                <w:sz w:val="18"/>
                <w:szCs w:val="18"/>
              </w:rPr>
            </w:pPr>
            <w:r w:rsidRPr="008073BB">
              <w:rPr>
                <w:rFonts w:ascii="Times New Roman" w:eastAsia="標楷體" w:hAnsi="Times New Roman"/>
                <w:sz w:val="18"/>
                <w:szCs w:val="18"/>
              </w:rPr>
              <w:t>Interface-Aware Multiphysics Metamaterials for Seismic Resilience, Thermal Control, and Low-Carbon Infrastructure</w:t>
            </w:r>
          </w:p>
        </w:tc>
      </w:tr>
      <w:tr w:rsidR="00453FFC" w:rsidRPr="00BB3992" w14:paraId="47342086" w14:textId="77777777" w:rsidTr="00453FFC">
        <w:tc>
          <w:tcPr>
            <w:tcW w:w="1503" w:type="pct"/>
            <w:vAlign w:val="center"/>
          </w:tcPr>
          <w:p w14:paraId="3B8D7F09"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17:10 ~ 17:40</w:t>
            </w:r>
          </w:p>
        </w:tc>
        <w:tc>
          <w:tcPr>
            <w:tcW w:w="1633" w:type="pct"/>
            <w:vAlign w:val="center"/>
          </w:tcPr>
          <w:p w14:paraId="3E4F4CBE"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呂秉澤</w:t>
            </w:r>
            <w:r w:rsidRPr="00BB3992">
              <w:rPr>
                <w:rFonts w:ascii="Times New Roman" w:eastAsia="標楷體" w:hAnsi="Times New Roman"/>
              </w:rPr>
              <w:t xml:space="preserve"> (</w:t>
            </w:r>
            <w:r w:rsidRPr="00BB3992">
              <w:rPr>
                <w:rFonts w:ascii="Times New Roman" w:eastAsia="標楷體" w:hAnsi="Times New Roman"/>
              </w:rPr>
              <w:t>中正</w:t>
            </w:r>
            <w:r w:rsidRPr="00BB3992">
              <w:rPr>
                <w:rFonts w:ascii="Times New Roman" w:eastAsia="標楷體" w:hAnsi="Times New Roman"/>
              </w:rPr>
              <w:t>)</w:t>
            </w:r>
          </w:p>
        </w:tc>
        <w:tc>
          <w:tcPr>
            <w:tcW w:w="1864" w:type="pct"/>
            <w:vAlign w:val="center"/>
          </w:tcPr>
          <w:p w14:paraId="033FF203" w14:textId="77777777" w:rsidR="00453FFC" w:rsidRPr="008073BB" w:rsidRDefault="00453FFC" w:rsidP="00453FFC">
            <w:pPr>
              <w:snapToGrid w:val="0"/>
              <w:spacing w:before="100" w:beforeAutospacing="1" w:after="100" w:afterAutospacing="1"/>
              <w:jc w:val="center"/>
              <w:rPr>
                <w:rFonts w:ascii="Times New Roman" w:eastAsia="標楷體" w:hAnsi="Times New Roman"/>
                <w:sz w:val="18"/>
                <w:szCs w:val="18"/>
              </w:rPr>
            </w:pPr>
            <w:r w:rsidRPr="008073BB">
              <w:rPr>
                <w:rFonts w:ascii="Times New Roman" w:eastAsia="標楷體" w:hAnsi="Times New Roman"/>
                <w:sz w:val="18"/>
                <w:szCs w:val="18"/>
              </w:rPr>
              <w:t>A Multilevel Stochastic-Gradient Neural Solver for Boundary Integral Equations</w:t>
            </w:r>
          </w:p>
        </w:tc>
      </w:tr>
      <w:tr w:rsidR="00453FFC" w:rsidRPr="00BB3992" w14:paraId="1C9709EC" w14:textId="77777777" w:rsidTr="00453FFC">
        <w:tc>
          <w:tcPr>
            <w:tcW w:w="1503" w:type="pct"/>
            <w:vAlign w:val="center"/>
          </w:tcPr>
          <w:p w14:paraId="35D0A0CE"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18:00 ~ 21:00</w:t>
            </w:r>
          </w:p>
        </w:tc>
        <w:tc>
          <w:tcPr>
            <w:tcW w:w="3497" w:type="pct"/>
            <w:gridSpan w:val="2"/>
            <w:vAlign w:val="center"/>
          </w:tcPr>
          <w:p w14:paraId="1FB5CD70" w14:textId="77777777" w:rsidR="00453FFC" w:rsidRPr="00BB3992" w:rsidRDefault="00453FFC" w:rsidP="00453FFC">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晚宴</w:t>
            </w:r>
          </w:p>
        </w:tc>
      </w:tr>
    </w:tbl>
    <w:p w14:paraId="755392E9" w14:textId="77777777" w:rsidR="00453FFC" w:rsidRDefault="00453FFC"/>
    <w:tbl>
      <w:tblPr>
        <w:tblStyle w:val="a3"/>
        <w:tblW w:w="5000" w:type="pct"/>
        <w:jc w:val="center"/>
        <w:tblLook w:val="04A0" w:firstRow="1" w:lastRow="0" w:firstColumn="1" w:lastColumn="0" w:noHBand="0" w:noVBand="1"/>
      </w:tblPr>
      <w:tblGrid>
        <w:gridCol w:w="2894"/>
        <w:gridCol w:w="3145"/>
        <w:gridCol w:w="3589"/>
      </w:tblGrid>
      <w:tr w:rsidR="007022E9" w:rsidRPr="00BB3992" w14:paraId="54E34C5E" w14:textId="77777777" w:rsidTr="007022E9">
        <w:trPr>
          <w:jc w:val="center"/>
        </w:trPr>
        <w:tc>
          <w:tcPr>
            <w:tcW w:w="5000" w:type="pct"/>
            <w:gridSpan w:val="3"/>
            <w:shd w:val="clear" w:color="auto" w:fill="FFE599" w:themeFill="accent4" w:themeFillTint="66"/>
            <w:vAlign w:val="center"/>
          </w:tcPr>
          <w:p w14:paraId="3B8E15B3" w14:textId="2141BE15" w:rsidR="007022E9" w:rsidRDefault="007022E9"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10/17 (</w:t>
            </w:r>
            <w:r w:rsidRPr="00BB3992">
              <w:rPr>
                <w:rFonts w:ascii="Times New Roman" w:eastAsia="標楷體" w:hAnsi="Times New Roman"/>
              </w:rPr>
              <w:t>六</w:t>
            </w:r>
            <w:r w:rsidRPr="00BB3992">
              <w:rPr>
                <w:rFonts w:ascii="Times New Roman" w:eastAsia="標楷體" w:hAnsi="Times New Roman"/>
              </w:rPr>
              <w:t>)</w:t>
            </w:r>
          </w:p>
        </w:tc>
      </w:tr>
      <w:tr w:rsidR="00C3660C" w:rsidRPr="00BB3992" w14:paraId="4665E2BC" w14:textId="77777777" w:rsidTr="008073BB">
        <w:trPr>
          <w:jc w:val="center"/>
        </w:trPr>
        <w:tc>
          <w:tcPr>
            <w:tcW w:w="1503" w:type="pct"/>
            <w:shd w:val="clear" w:color="auto" w:fill="FFE599" w:themeFill="accent4" w:themeFillTint="66"/>
            <w:vAlign w:val="center"/>
          </w:tcPr>
          <w:p w14:paraId="58A44BA2" w14:textId="75152B29" w:rsidR="00C3660C" w:rsidRPr="00BB3992" w:rsidRDefault="00C3660C" w:rsidP="008073BB">
            <w:pPr>
              <w:snapToGrid w:val="0"/>
              <w:spacing w:before="100" w:beforeAutospacing="1" w:after="100" w:afterAutospacing="1"/>
              <w:jc w:val="center"/>
              <w:rPr>
                <w:rFonts w:ascii="Times New Roman" w:eastAsia="標楷體" w:hAnsi="Times New Roman"/>
              </w:rPr>
            </w:pPr>
            <w:r>
              <w:rPr>
                <w:rFonts w:ascii="Times New Roman" w:eastAsia="標楷體" w:hAnsi="Times New Roman" w:hint="eastAsia"/>
              </w:rPr>
              <w:t>時間</w:t>
            </w:r>
          </w:p>
        </w:tc>
        <w:tc>
          <w:tcPr>
            <w:tcW w:w="1633" w:type="pct"/>
            <w:shd w:val="clear" w:color="auto" w:fill="FFE599" w:themeFill="accent4" w:themeFillTint="66"/>
            <w:vAlign w:val="center"/>
          </w:tcPr>
          <w:p w14:paraId="31F67BDD" w14:textId="68D19C90" w:rsidR="00C3660C" w:rsidRPr="00BB3992" w:rsidRDefault="00C3660C" w:rsidP="008073BB">
            <w:pPr>
              <w:snapToGrid w:val="0"/>
              <w:spacing w:before="100" w:beforeAutospacing="1" w:after="100" w:afterAutospacing="1"/>
              <w:jc w:val="center"/>
              <w:rPr>
                <w:rFonts w:ascii="Times New Roman" w:eastAsia="標楷體" w:hAnsi="Times New Roman"/>
              </w:rPr>
            </w:pPr>
            <w:r>
              <w:rPr>
                <w:rFonts w:ascii="Times New Roman" w:eastAsia="標楷體" w:hAnsi="Times New Roman" w:hint="eastAsia"/>
              </w:rPr>
              <w:t>講者</w:t>
            </w:r>
          </w:p>
        </w:tc>
        <w:tc>
          <w:tcPr>
            <w:tcW w:w="1864" w:type="pct"/>
            <w:shd w:val="clear" w:color="auto" w:fill="FFE599" w:themeFill="accent4" w:themeFillTint="66"/>
            <w:vAlign w:val="center"/>
          </w:tcPr>
          <w:p w14:paraId="57FAAA58" w14:textId="285472A4" w:rsidR="00C3660C" w:rsidRPr="00BB3992" w:rsidRDefault="00C3660C" w:rsidP="008073BB">
            <w:pPr>
              <w:snapToGrid w:val="0"/>
              <w:spacing w:before="100" w:beforeAutospacing="1" w:after="100" w:afterAutospacing="1"/>
              <w:jc w:val="center"/>
              <w:rPr>
                <w:rFonts w:ascii="Times New Roman" w:eastAsia="標楷體" w:hAnsi="Times New Roman"/>
              </w:rPr>
            </w:pPr>
            <w:r>
              <w:rPr>
                <w:rFonts w:ascii="Times New Roman" w:eastAsia="標楷體" w:hAnsi="Times New Roman" w:hint="eastAsia"/>
              </w:rPr>
              <w:t>演講題目</w:t>
            </w:r>
          </w:p>
        </w:tc>
      </w:tr>
      <w:tr w:rsidR="000D3A83" w:rsidRPr="00BB3992" w14:paraId="68F9FB8C" w14:textId="77777777" w:rsidTr="008073BB">
        <w:trPr>
          <w:jc w:val="center"/>
        </w:trPr>
        <w:tc>
          <w:tcPr>
            <w:tcW w:w="1503" w:type="pct"/>
            <w:vAlign w:val="center"/>
          </w:tcPr>
          <w:p w14:paraId="51E7D4DC" w14:textId="77777777" w:rsidR="000D3A83" w:rsidRPr="00BB3992" w:rsidRDefault="000D3A83"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09:00 ~ 09:30</w:t>
            </w:r>
          </w:p>
        </w:tc>
        <w:tc>
          <w:tcPr>
            <w:tcW w:w="3497" w:type="pct"/>
            <w:gridSpan w:val="2"/>
            <w:vAlign w:val="center"/>
          </w:tcPr>
          <w:p w14:paraId="45DDCC78" w14:textId="77777777" w:rsidR="000D3A83" w:rsidRPr="00BB3992" w:rsidRDefault="000D3A83"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報到</w:t>
            </w:r>
          </w:p>
        </w:tc>
      </w:tr>
      <w:tr w:rsidR="000D3A83" w:rsidRPr="00BB3992" w14:paraId="1768F625" w14:textId="77777777" w:rsidTr="008073BB">
        <w:trPr>
          <w:jc w:val="center"/>
        </w:trPr>
        <w:tc>
          <w:tcPr>
            <w:tcW w:w="1503" w:type="pct"/>
            <w:vAlign w:val="center"/>
          </w:tcPr>
          <w:p w14:paraId="59340F89" w14:textId="77777777" w:rsidR="000D3A83" w:rsidRPr="00BB3992" w:rsidRDefault="000D3A83"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09:30 ~ 10:10</w:t>
            </w:r>
          </w:p>
        </w:tc>
        <w:tc>
          <w:tcPr>
            <w:tcW w:w="3497" w:type="pct"/>
            <w:gridSpan w:val="2"/>
            <w:vAlign w:val="center"/>
          </w:tcPr>
          <w:p w14:paraId="3D44E744" w14:textId="77777777" w:rsidR="000D3A83" w:rsidRPr="00BB3992" w:rsidRDefault="000D3A83"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學生短講比賽</w:t>
            </w:r>
          </w:p>
        </w:tc>
      </w:tr>
      <w:tr w:rsidR="000D3A83" w:rsidRPr="00BB3992" w14:paraId="4B0220F0" w14:textId="77777777" w:rsidTr="008073BB">
        <w:trPr>
          <w:jc w:val="center"/>
        </w:trPr>
        <w:tc>
          <w:tcPr>
            <w:tcW w:w="1503" w:type="pct"/>
            <w:vAlign w:val="center"/>
          </w:tcPr>
          <w:p w14:paraId="30B7A622" w14:textId="77777777" w:rsidR="000D3A83" w:rsidRPr="00BB3992" w:rsidRDefault="000D3A83"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10:10 ~ 10:40</w:t>
            </w:r>
          </w:p>
        </w:tc>
        <w:tc>
          <w:tcPr>
            <w:tcW w:w="3497" w:type="pct"/>
            <w:gridSpan w:val="2"/>
            <w:vAlign w:val="center"/>
          </w:tcPr>
          <w:p w14:paraId="106D4524" w14:textId="77777777" w:rsidR="000D3A83" w:rsidRPr="00BB3992" w:rsidRDefault="000D3A83"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學生海報</w:t>
            </w:r>
          </w:p>
        </w:tc>
      </w:tr>
      <w:tr w:rsidR="000D3A83" w:rsidRPr="00BB3992" w14:paraId="6A70F40E" w14:textId="77777777" w:rsidTr="008073BB">
        <w:trPr>
          <w:jc w:val="center"/>
        </w:trPr>
        <w:tc>
          <w:tcPr>
            <w:tcW w:w="1503" w:type="pct"/>
            <w:vAlign w:val="center"/>
          </w:tcPr>
          <w:p w14:paraId="2BB66D22" w14:textId="77777777" w:rsidR="000D3A83" w:rsidRPr="00BB3992" w:rsidRDefault="000D3A83"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10:50 ~ 11:20</w:t>
            </w:r>
          </w:p>
        </w:tc>
        <w:tc>
          <w:tcPr>
            <w:tcW w:w="3497" w:type="pct"/>
            <w:gridSpan w:val="2"/>
            <w:vAlign w:val="center"/>
          </w:tcPr>
          <w:p w14:paraId="108571F1" w14:textId="77777777" w:rsidR="000D3A83" w:rsidRPr="00BB3992" w:rsidRDefault="000D3A83"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半大會演講</w:t>
            </w:r>
            <w:r w:rsidRPr="00BB3992">
              <w:rPr>
                <w:rFonts w:ascii="Times New Roman" w:eastAsia="標楷體" w:hAnsi="Times New Roman"/>
              </w:rPr>
              <w:t xml:space="preserve"> (I) (II)</w:t>
            </w:r>
          </w:p>
        </w:tc>
      </w:tr>
      <w:tr w:rsidR="000D3A83" w:rsidRPr="00BB3992" w14:paraId="3540255A" w14:textId="77777777" w:rsidTr="008073BB">
        <w:trPr>
          <w:jc w:val="center"/>
        </w:trPr>
        <w:tc>
          <w:tcPr>
            <w:tcW w:w="1503" w:type="pct"/>
            <w:vAlign w:val="center"/>
          </w:tcPr>
          <w:p w14:paraId="0A4F9E32" w14:textId="77777777" w:rsidR="000D3A83" w:rsidRPr="00BB3992" w:rsidRDefault="000D3A83"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11:20 ~ 11:50</w:t>
            </w:r>
          </w:p>
        </w:tc>
        <w:tc>
          <w:tcPr>
            <w:tcW w:w="3497" w:type="pct"/>
            <w:gridSpan w:val="2"/>
            <w:vAlign w:val="center"/>
          </w:tcPr>
          <w:p w14:paraId="2B74A73A" w14:textId="77777777" w:rsidR="000D3A83" w:rsidRPr="00BB3992" w:rsidRDefault="000D3A83"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半大會演講</w:t>
            </w:r>
            <w:r w:rsidRPr="00BB3992">
              <w:rPr>
                <w:rFonts w:ascii="Times New Roman" w:eastAsia="標楷體" w:hAnsi="Times New Roman"/>
              </w:rPr>
              <w:t xml:space="preserve"> (III) (IV)</w:t>
            </w:r>
          </w:p>
        </w:tc>
      </w:tr>
      <w:tr w:rsidR="000D3A83" w:rsidRPr="00BB3992" w14:paraId="0CB61458" w14:textId="77777777" w:rsidTr="008073BB">
        <w:trPr>
          <w:jc w:val="center"/>
        </w:trPr>
        <w:tc>
          <w:tcPr>
            <w:tcW w:w="1503" w:type="pct"/>
            <w:vAlign w:val="center"/>
          </w:tcPr>
          <w:p w14:paraId="78E5B9E5" w14:textId="77777777" w:rsidR="000D3A83" w:rsidRPr="00BB3992" w:rsidRDefault="000D3A83"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12:00~ 13:00</w:t>
            </w:r>
          </w:p>
        </w:tc>
        <w:tc>
          <w:tcPr>
            <w:tcW w:w="3497" w:type="pct"/>
            <w:gridSpan w:val="2"/>
            <w:vAlign w:val="center"/>
          </w:tcPr>
          <w:p w14:paraId="20197BFB" w14:textId="77777777" w:rsidR="000D3A83" w:rsidRPr="00BB3992" w:rsidRDefault="000D3A83"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午餐</w:t>
            </w:r>
          </w:p>
        </w:tc>
      </w:tr>
      <w:tr w:rsidR="00140875" w:rsidRPr="00BB3992" w14:paraId="01CF3884" w14:textId="77777777" w:rsidTr="008073BB">
        <w:trPr>
          <w:jc w:val="center"/>
        </w:trPr>
        <w:tc>
          <w:tcPr>
            <w:tcW w:w="1503" w:type="pct"/>
            <w:vAlign w:val="center"/>
          </w:tcPr>
          <w:p w14:paraId="4037245F" w14:textId="77777777" w:rsidR="00140875" w:rsidRPr="00BB3992" w:rsidRDefault="00140875"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13:00~ 13:30</w:t>
            </w:r>
          </w:p>
        </w:tc>
        <w:tc>
          <w:tcPr>
            <w:tcW w:w="1633" w:type="pct"/>
            <w:vAlign w:val="center"/>
          </w:tcPr>
          <w:p w14:paraId="1E7B3764" w14:textId="435FE066" w:rsidR="00140875" w:rsidRPr="00BB3992" w:rsidRDefault="00140875"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朱家杰</w:t>
            </w:r>
            <w:r w:rsidRPr="00BB3992">
              <w:rPr>
                <w:rFonts w:ascii="Times New Roman" w:eastAsia="標楷體" w:hAnsi="Times New Roman"/>
              </w:rPr>
              <w:t xml:space="preserve"> (</w:t>
            </w:r>
            <w:r w:rsidRPr="00BB3992">
              <w:rPr>
                <w:rFonts w:ascii="Times New Roman" w:eastAsia="標楷體" w:hAnsi="Times New Roman"/>
              </w:rPr>
              <w:t>清大</w:t>
            </w:r>
            <w:r w:rsidRPr="00BB3992">
              <w:rPr>
                <w:rFonts w:ascii="Times New Roman" w:eastAsia="標楷體" w:hAnsi="Times New Roman"/>
              </w:rPr>
              <w:t>)</w:t>
            </w:r>
          </w:p>
        </w:tc>
        <w:tc>
          <w:tcPr>
            <w:tcW w:w="1864" w:type="pct"/>
            <w:vAlign w:val="center"/>
          </w:tcPr>
          <w:p w14:paraId="7808B9DD" w14:textId="7858DB34" w:rsidR="00140875" w:rsidRPr="008073BB" w:rsidRDefault="008073BB" w:rsidP="008073BB">
            <w:pPr>
              <w:snapToGrid w:val="0"/>
              <w:spacing w:before="100" w:beforeAutospacing="1" w:after="100" w:afterAutospacing="1"/>
              <w:jc w:val="center"/>
              <w:rPr>
                <w:rFonts w:ascii="Times New Roman" w:eastAsia="標楷體" w:hAnsi="Times New Roman"/>
                <w:sz w:val="18"/>
                <w:szCs w:val="18"/>
              </w:rPr>
            </w:pPr>
            <w:r w:rsidRPr="008073BB">
              <w:rPr>
                <w:rFonts w:ascii="Times New Roman" w:eastAsia="標楷體" w:hAnsi="Times New Roman"/>
                <w:sz w:val="18"/>
                <w:szCs w:val="18"/>
              </w:rPr>
              <w:t>Multicontinuum homogenization of piezoelectric materials with multiscale porous microstructure</w:t>
            </w:r>
          </w:p>
        </w:tc>
      </w:tr>
      <w:tr w:rsidR="00140875" w:rsidRPr="00BB3992" w14:paraId="1FDE528D" w14:textId="77777777" w:rsidTr="008073BB">
        <w:trPr>
          <w:jc w:val="center"/>
        </w:trPr>
        <w:tc>
          <w:tcPr>
            <w:tcW w:w="1503" w:type="pct"/>
            <w:vAlign w:val="center"/>
          </w:tcPr>
          <w:p w14:paraId="05B7E2B8" w14:textId="77777777" w:rsidR="00140875" w:rsidRPr="00BB3992" w:rsidRDefault="00140875"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13:30 ~ 14:00</w:t>
            </w:r>
          </w:p>
        </w:tc>
        <w:tc>
          <w:tcPr>
            <w:tcW w:w="1633" w:type="pct"/>
            <w:vAlign w:val="center"/>
          </w:tcPr>
          <w:p w14:paraId="7A815A40" w14:textId="503080DF" w:rsidR="00140875" w:rsidRPr="00BB3992" w:rsidRDefault="00140875"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蘇昱臻</w:t>
            </w:r>
            <w:r w:rsidRPr="00BB3992">
              <w:rPr>
                <w:rFonts w:ascii="Times New Roman" w:eastAsia="標楷體" w:hAnsi="Times New Roman"/>
              </w:rPr>
              <w:t xml:space="preserve"> (</w:t>
            </w:r>
            <w:r w:rsidRPr="00BB3992">
              <w:rPr>
                <w:rFonts w:ascii="Times New Roman" w:eastAsia="標楷體" w:hAnsi="Times New Roman"/>
              </w:rPr>
              <w:t>中央</w:t>
            </w:r>
            <w:r w:rsidRPr="00BB3992">
              <w:rPr>
                <w:rFonts w:ascii="Times New Roman" w:eastAsia="標楷體" w:hAnsi="Times New Roman"/>
              </w:rPr>
              <w:t>)</w:t>
            </w:r>
          </w:p>
        </w:tc>
        <w:tc>
          <w:tcPr>
            <w:tcW w:w="1864" w:type="pct"/>
            <w:vAlign w:val="center"/>
          </w:tcPr>
          <w:p w14:paraId="4F703CEE" w14:textId="4E6617D6" w:rsidR="00140875" w:rsidRPr="008073BB" w:rsidRDefault="008073BB" w:rsidP="008073BB">
            <w:pPr>
              <w:snapToGrid w:val="0"/>
              <w:spacing w:before="100" w:beforeAutospacing="1" w:after="100" w:afterAutospacing="1"/>
              <w:jc w:val="center"/>
              <w:rPr>
                <w:rFonts w:ascii="Times New Roman" w:eastAsia="標楷體" w:hAnsi="Times New Roman"/>
                <w:sz w:val="18"/>
                <w:szCs w:val="18"/>
              </w:rPr>
            </w:pPr>
            <w:r w:rsidRPr="008073BB">
              <w:rPr>
                <w:rFonts w:ascii="Times New Roman" w:eastAsia="標楷體" w:hAnsi="Times New Roman"/>
                <w:sz w:val="18"/>
                <w:szCs w:val="18"/>
              </w:rPr>
              <w:t>Generalized Interpolation Material Point for Simulating Droplet Impact on Flexible Sheets with Experimental Validation</w:t>
            </w:r>
          </w:p>
        </w:tc>
      </w:tr>
      <w:tr w:rsidR="00140875" w:rsidRPr="00BB3992" w14:paraId="461C15A2" w14:textId="77777777" w:rsidTr="008073BB">
        <w:trPr>
          <w:jc w:val="center"/>
        </w:trPr>
        <w:tc>
          <w:tcPr>
            <w:tcW w:w="1503" w:type="pct"/>
            <w:vAlign w:val="center"/>
          </w:tcPr>
          <w:p w14:paraId="2F11A7C4" w14:textId="77777777" w:rsidR="00140875" w:rsidRPr="00BB3992" w:rsidRDefault="00140875"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14:00 ~ 14:30</w:t>
            </w:r>
          </w:p>
        </w:tc>
        <w:tc>
          <w:tcPr>
            <w:tcW w:w="1633" w:type="pct"/>
            <w:vAlign w:val="center"/>
          </w:tcPr>
          <w:p w14:paraId="535DDB0D" w14:textId="6FCCC05A" w:rsidR="00140875" w:rsidRPr="00BB3992" w:rsidRDefault="00140875"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吳金典</w:t>
            </w:r>
            <w:r w:rsidRPr="00BB3992">
              <w:rPr>
                <w:rFonts w:ascii="Times New Roman" w:eastAsia="標楷體" w:hAnsi="Times New Roman"/>
              </w:rPr>
              <w:t xml:space="preserve"> (</w:t>
            </w:r>
            <w:r w:rsidRPr="00BB3992">
              <w:rPr>
                <w:rFonts w:ascii="Times New Roman" w:eastAsia="標楷體" w:hAnsi="Times New Roman"/>
              </w:rPr>
              <w:t>陽交大</w:t>
            </w:r>
            <w:r w:rsidRPr="00BB3992">
              <w:rPr>
                <w:rFonts w:ascii="Times New Roman" w:eastAsia="標楷體" w:hAnsi="Times New Roman"/>
              </w:rPr>
              <w:t>)</w:t>
            </w:r>
          </w:p>
        </w:tc>
        <w:tc>
          <w:tcPr>
            <w:tcW w:w="1864" w:type="pct"/>
            <w:vAlign w:val="center"/>
          </w:tcPr>
          <w:p w14:paraId="52A95B30" w14:textId="098A0B85" w:rsidR="00140875" w:rsidRPr="008073BB" w:rsidRDefault="008073BB" w:rsidP="008073BB">
            <w:pPr>
              <w:snapToGrid w:val="0"/>
              <w:spacing w:before="100" w:beforeAutospacing="1" w:after="100" w:afterAutospacing="1"/>
              <w:jc w:val="center"/>
              <w:rPr>
                <w:rFonts w:ascii="Times New Roman" w:eastAsia="標楷體" w:hAnsi="Times New Roman"/>
                <w:sz w:val="18"/>
                <w:szCs w:val="18"/>
              </w:rPr>
            </w:pPr>
            <w:r w:rsidRPr="008073BB">
              <w:rPr>
                <w:rFonts w:ascii="Times New Roman" w:eastAsia="標楷體" w:hAnsi="Times New Roman"/>
                <w:sz w:val="18"/>
                <w:szCs w:val="18"/>
              </w:rPr>
              <w:t>A Skew Freeform Design for Two-Dimensional Illuminance</w:t>
            </w:r>
          </w:p>
        </w:tc>
      </w:tr>
      <w:tr w:rsidR="00140875" w:rsidRPr="00BB3992" w14:paraId="594ACA6A" w14:textId="77777777" w:rsidTr="008073BB">
        <w:trPr>
          <w:jc w:val="center"/>
        </w:trPr>
        <w:tc>
          <w:tcPr>
            <w:tcW w:w="1503" w:type="pct"/>
            <w:vAlign w:val="center"/>
          </w:tcPr>
          <w:p w14:paraId="3E76AF7C" w14:textId="77777777" w:rsidR="00140875" w:rsidRPr="00BB3992" w:rsidRDefault="00140875"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14:30 ~ 14:50</w:t>
            </w:r>
          </w:p>
        </w:tc>
        <w:tc>
          <w:tcPr>
            <w:tcW w:w="3497" w:type="pct"/>
            <w:gridSpan w:val="2"/>
            <w:vAlign w:val="center"/>
          </w:tcPr>
          <w:p w14:paraId="6A36F466" w14:textId="77777777" w:rsidR="00140875" w:rsidRPr="00BB3992" w:rsidRDefault="00140875"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茶點時間</w:t>
            </w:r>
          </w:p>
        </w:tc>
      </w:tr>
      <w:tr w:rsidR="00140875" w:rsidRPr="00BB3992" w14:paraId="1B0E5D00" w14:textId="77777777" w:rsidTr="008073BB">
        <w:trPr>
          <w:jc w:val="center"/>
        </w:trPr>
        <w:tc>
          <w:tcPr>
            <w:tcW w:w="1503" w:type="pct"/>
            <w:vAlign w:val="center"/>
          </w:tcPr>
          <w:p w14:paraId="25442AC9" w14:textId="77777777" w:rsidR="00140875" w:rsidRPr="00BB3992" w:rsidRDefault="00140875"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14:50 ~ 15:20</w:t>
            </w:r>
          </w:p>
        </w:tc>
        <w:tc>
          <w:tcPr>
            <w:tcW w:w="1633" w:type="pct"/>
            <w:vAlign w:val="center"/>
          </w:tcPr>
          <w:p w14:paraId="432A3889" w14:textId="3ABEE197" w:rsidR="00140875" w:rsidRPr="00BB3992" w:rsidRDefault="00140875"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徐文信</w:t>
            </w:r>
            <w:r w:rsidRPr="00BB3992">
              <w:rPr>
                <w:rFonts w:ascii="Times New Roman" w:eastAsia="標楷體" w:hAnsi="Times New Roman"/>
              </w:rPr>
              <w:t xml:space="preserve"> (</w:t>
            </w:r>
            <w:r w:rsidRPr="00BB3992">
              <w:rPr>
                <w:rFonts w:ascii="Times New Roman" w:eastAsia="標楷體" w:hAnsi="Times New Roman"/>
              </w:rPr>
              <w:t>屏科大</w:t>
            </w:r>
            <w:r w:rsidRPr="00BB3992">
              <w:rPr>
                <w:rFonts w:ascii="Times New Roman" w:eastAsia="標楷體" w:hAnsi="Times New Roman"/>
              </w:rPr>
              <w:t>)</w:t>
            </w:r>
          </w:p>
        </w:tc>
        <w:tc>
          <w:tcPr>
            <w:tcW w:w="1864" w:type="pct"/>
            <w:vAlign w:val="center"/>
          </w:tcPr>
          <w:p w14:paraId="45C7BF9A" w14:textId="77EDA51B" w:rsidR="00140875" w:rsidRPr="008073BB" w:rsidRDefault="008073BB" w:rsidP="008073BB">
            <w:pPr>
              <w:snapToGrid w:val="0"/>
              <w:spacing w:before="100" w:beforeAutospacing="1" w:after="100" w:afterAutospacing="1"/>
              <w:jc w:val="center"/>
              <w:rPr>
                <w:rFonts w:ascii="Times New Roman" w:eastAsia="標楷體" w:hAnsi="Times New Roman"/>
                <w:sz w:val="18"/>
                <w:szCs w:val="18"/>
              </w:rPr>
            </w:pPr>
            <w:r w:rsidRPr="008073BB">
              <w:rPr>
                <w:rFonts w:ascii="Times New Roman" w:eastAsia="標楷體" w:hAnsi="Times New Roman" w:hint="eastAsia"/>
                <w:sz w:val="18"/>
                <w:szCs w:val="18"/>
              </w:rPr>
              <w:t>平面</w:t>
            </w:r>
            <w:r w:rsidRPr="008073BB">
              <w:rPr>
                <w:rFonts w:ascii="Times New Roman" w:eastAsia="標楷體" w:hAnsi="Times New Roman" w:hint="eastAsia"/>
                <w:sz w:val="18"/>
                <w:szCs w:val="18"/>
              </w:rPr>
              <w:t>P</w:t>
            </w:r>
            <w:r w:rsidRPr="008073BB">
              <w:rPr>
                <w:rFonts w:ascii="Times New Roman" w:eastAsia="標楷體" w:hAnsi="Times New Roman" w:hint="eastAsia"/>
                <w:sz w:val="18"/>
                <w:szCs w:val="18"/>
              </w:rPr>
              <w:t>波入射下雙峽谷地形場址效應之複合法與</w:t>
            </w:r>
            <w:r w:rsidRPr="008073BB">
              <w:rPr>
                <w:rFonts w:ascii="Times New Roman" w:eastAsia="標楷體" w:hAnsi="Times New Roman" w:hint="eastAsia"/>
                <w:sz w:val="18"/>
                <w:szCs w:val="18"/>
              </w:rPr>
              <w:t>COMSOL</w:t>
            </w:r>
            <w:r w:rsidRPr="008073BB">
              <w:rPr>
                <w:rFonts w:ascii="Times New Roman" w:eastAsia="標楷體" w:hAnsi="Times New Roman" w:hint="eastAsia"/>
                <w:sz w:val="18"/>
                <w:szCs w:val="18"/>
              </w:rPr>
              <w:t>數值比對研究</w:t>
            </w:r>
          </w:p>
        </w:tc>
      </w:tr>
      <w:tr w:rsidR="00140875" w:rsidRPr="00BB3992" w14:paraId="078E42F2" w14:textId="77777777" w:rsidTr="008073BB">
        <w:trPr>
          <w:jc w:val="center"/>
        </w:trPr>
        <w:tc>
          <w:tcPr>
            <w:tcW w:w="1503" w:type="pct"/>
            <w:vAlign w:val="center"/>
          </w:tcPr>
          <w:p w14:paraId="11128B9D" w14:textId="77777777" w:rsidR="00140875" w:rsidRPr="00BB3992" w:rsidRDefault="00140875"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15:20 ~ 15:50</w:t>
            </w:r>
          </w:p>
        </w:tc>
        <w:tc>
          <w:tcPr>
            <w:tcW w:w="1633" w:type="pct"/>
            <w:vAlign w:val="center"/>
          </w:tcPr>
          <w:p w14:paraId="0F82CBDF" w14:textId="47E12856" w:rsidR="00140875" w:rsidRPr="00BB3992" w:rsidRDefault="00140875"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舒宇宸</w:t>
            </w:r>
            <w:r w:rsidRPr="00BB3992">
              <w:rPr>
                <w:rFonts w:ascii="Times New Roman" w:eastAsia="標楷體" w:hAnsi="Times New Roman"/>
              </w:rPr>
              <w:t xml:space="preserve"> (</w:t>
            </w:r>
            <w:r w:rsidRPr="00BB3992">
              <w:rPr>
                <w:rFonts w:ascii="Times New Roman" w:eastAsia="標楷體" w:hAnsi="Times New Roman"/>
              </w:rPr>
              <w:t>成大</w:t>
            </w:r>
            <w:r w:rsidRPr="00BB3992">
              <w:rPr>
                <w:rFonts w:ascii="Times New Roman" w:eastAsia="標楷體" w:hAnsi="Times New Roman"/>
              </w:rPr>
              <w:t>)</w:t>
            </w:r>
          </w:p>
        </w:tc>
        <w:tc>
          <w:tcPr>
            <w:tcW w:w="1864" w:type="pct"/>
            <w:vAlign w:val="center"/>
          </w:tcPr>
          <w:p w14:paraId="27D3E894" w14:textId="10CA8F08" w:rsidR="00140875" w:rsidRPr="008073BB" w:rsidRDefault="008073BB" w:rsidP="008073BB">
            <w:pPr>
              <w:snapToGrid w:val="0"/>
              <w:spacing w:before="100" w:beforeAutospacing="1" w:after="100" w:afterAutospacing="1"/>
              <w:jc w:val="center"/>
              <w:rPr>
                <w:rFonts w:ascii="Times New Roman" w:eastAsia="標楷體" w:hAnsi="Times New Roman"/>
                <w:sz w:val="18"/>
                <w:szCs w:val="18"/>
              </w:rPr>
            </w:pPr>
            <w:r w:rsidRPr="008073BB">
              <w:rPr>
                <w:rFonts w:ascii="Times New Roman" w:eastAsia="標楷體" w:hAnsi="Times New Roman"/>
                <w:sz w:val="18"/>
                <w:szCs w:val="18"/>
              </w:rPr>
              <w:t>Neural Initialization and Local Search for Accelerating Digital and GPU Annealers in QUBO Problems</w:t>
            </w:r>
          </w:p>
        </w:tc>
      </w:tr>
      <w:tr w:rsidR="00140875" w:rsidRPr="00BB3992" w14:paraId="763C7BF4" w14:textId="77777777" w:rsidTr="008073BB">
        <w:trPr>
          <w:jc w:val="center"/>
        </w:trPr>
        <w:tc>
          <w:tcPr>
            <w:tcW w:w="1503" w:type="pct"/>
            <w:vAlign w:val="center"/>
          </w:tcPr>
          <w:p w14:paraId="77AAF4D5" w14:textId="77777777" w:rsidR="00140875" w:rsidRPr="00BB3992" w:rsidRDefault="00140875"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15:50 ~ 16:20</w:t>
            </w:r>
          </w:p>
        </w:tc>
        <w:tc>
          <w:tcPr>
            <w:tcW w:w="1633" w:type="pct"/>
            <w:vAlign w:val="center"/>
          </w:tcPr>
          <w:p w14:paraId="747F950C" w14:textId="23D533DA" w:rsidR="00140875" w:rsidRPr="00BB3992" w:rsidRDefault="00140875"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Behera (</w:t>
            </w:r>
            <w:r w:rsidRPr="00BB3992">
              <w:rPr>
                <w:rFonts w:ascii="Times New Roman" w:eastAsia="標楷體" w:hAnsi="Times New Roman"/>
              </w:rPr>
              <w:t>海大</w:t>
            </w:r>
            <w:r w:rsidRPr="00BB3992">
              <w:rPr>
                <w:rFonts w:ascii="Times New Roman" w:eastAsia="標楷體" w:hAnsi="Times New Roman"/>
              </w:rPr>
              <w:t>)</w:t>
            </w:r>
          </w:p>
        </w:tc>
        <w:tc>
          <w:tcPr>
            <w:tcW w:w="1864" w:type="pct"/>
            <w:vAlign w:val="center"/>
          </w:tcPr>
          <w:p w14:paraId="5D85EF5C" w14:textId="4317CC2D" w:rsidR="00140875" w:rsidRPr="008073BB" w:rsidRDefault="008073BB" w:rsidP="008073BB">
            <w:pPr>
              <w:snapToGrid w:val="0"/>
              <w:spacing w:before="100" w:beforeAutospacing="1" w:after="100" w:afterAutospacing="1"/>
              <w:jc w:val="center"/>
              <w:rPr>
                <w:rFonts w:ascii="Times New Roman" w:eastAsia="標楷體" w:hAnsi="Times New Roman"/>
                <w:sz w:val="18"/>
                <w:szCs w:val="18"/>
              </w:rPr>
            </w:pPr>
            <w:r w:rsidRPr="008073BB">
              <w:rPr>
                <w:rFonts w:ascii="Times New Roman" w:eastAsia="標楷體" w:hAnsi="Times New Roman"/>
                <w:sz w:val="18"/>
                <w:szCs w:val="18"/>
              </w:rPr>
              <w:t>Capillary-Gravity Wave Interaction with an Offshore Oscillating Water Column Device over a Porous Seabed</w:t>
            </w:r>
          </w:p>
        </w:tc>
      </w:tr>
      <w:tr w:rsidR="00140875" w:rsidRPr="00BB3992" w14:paraId="79A6720F" w14:textId="77777777" w:rsidTr="008073BB">
        <w:trPr>
          <w:jc w:val="center"/>
        </w:trPr>
        <w:tc>
          <w:tcPr>
            <w:tcW w:w="1503" w:type="pct"/>
            <w:vAlign w:val="center"/>
          </w:tcPr>
          <w:p w14:paraId="096C3030" w14:textId="77777777" w:rsidR="00140875" w:rsidRPr="00BB3992" w:rsidRDefault="00140875"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16:20 ~ 16:50</w:t>
            </w:r>
          </w:p>
        </w:tc>
        <w:tc>
          <w:tcPr>
            <w:tcW w:w="3497" w:type="pct"/>
            <w:gridSpan w:val="2"/>
            <w:vAlign w:val="center"/>
          </w:tcPr>
          <w:p w14:paraId="16814E53" w14:textId="77777777" w:rsidR="00140875" w:rsidRPr="00BB3992" w:rsidRDefault="00140875" w:rsidP="008073BB">
            <w:pPr>
              <w:snapToGrid w:val="0"/>
              <w:spacing w:before="100" w:beforeAutospacing="1" w:after="100" w:afterAutospacing="1"/>
              <w:jc w:val="center"/>
              <w:rPr>
                <w:rFonts w:ascii="Times New Roman" w:eastAsia="標楷體" w:hAnsi="Times New Roman"/>
              </w:rPr>
            </w:pPr>
            <w:r w:rsidRPr="00BB3992">
              <w:rPr>
                <w:rFonts w:ascii="Times New Roman" w:eastAsia="標楷體" w:hAnsi="Times New Roman"/>
              </w:rPr>
              <w:t>閉幕式</w:t>
            </w:r>
          </w:p>
        </w:tc>
      </w:tr>
    </w:tbl>
    <w:p w14:paraId="312D85C2" w14:textId="77777777" w:rsidR="001F6119" w:rsidRPr="001F6119" w:rsidRDefault="001F6119" w:rsidP="00C3660C">
      <w:pPr>
        <w:jc w:val="center"/>
        <w:rPr>
          <w:rFonts w:ascii="Times New Roman" w:hAnsi="Times New Roman" w:cs="Times New Roman"/>
          <w:b/>
          <w:sz w:val="28"/>
          <w:szCs w:val="20"/>
        </w:rPr>
      </w:pPr>
    </w:p>
    <w:p w14:paraId="025BCEB5" w14:textId="6FAA8502" w:rsidR="00F441A3" w:rsidRPr="00F441A3" w:rsidRDefault="00F441A3" w:rsidP="00C3660C">
      <w:pPr>
        <w:jc w:val="center"/>
        <w:rPr>
          <w:rFonts w:ascii="Times New Roman" w:eastAsia="SimSun" w:hAnsi="Times New Roman" w:cs="Times New Roman"/>
          <w:b/>
          <w:sz w:val="28"/>
          <w:szCs w:val="20"/>
        </w:rPr>
      </w:pPr>
      <w:r w:rsidRPr="00F441A3">
        <w:rPr>
          <w:rFonts w:ascii="Times New Roman" w:eastAsia="SimSun" w:hAnsi="Times New Roman" w:cs="Times New Roman"/>
          <w:b/>
          <w:sz w:val="28"/>
          <w:szCs w:val="20"/>
        </w:rPr>
        <w:t xml:space="preserve">History &amp; Background </w:t>
      </w:r>
      <w:r w:rsidRPr="00F441A3">
        <w:rPr>
          <w:rFonts w:ascii="Times New Roman" w:eastAsia="新細明體" w:hAnsi="Times New Roman" w:cs="Times New Roman" w:hint="eastAsia"/>
          <w:b/>
          <w:sz w:val="28"/>
          <w:szCs w:val="20"/>
        </w:rPr>
        <w:t xml:space="preserve">of </w:t>
      </w:r>
      <w:r w:rsidRPr="00F441A3">
        <w:rPr>
          <w:rFonts w:ascii="Times New Roman" w:eastAsia="SimSun" w:hAnsi="Times New Roman" w:cs="Times New Roman"/>
          <w:b/>
          <w:sz w:val="28"/>
          <w:szCs w:val="20"/>
        </w:rPr>
        <w:t>Taiwan BEM workshop (1986-202</w:t>
      </w:r>
      <w:r w:rsidR="005850C0">
        <w:rPr>
          <w:rFonts w:ascii="Times New Roman" w:eastAsia="SimSun" w:hAnsi="Times New Roman" w:cs="Times New Roman"/>
          <w:b/>
          <w:sz w:val="28"/>
          <w:szCs w:val="20"/>
        </w:rPr>
        <w:t>6</w:t>
      </w:r>
      <w:r w:rsidRPr="00F441A3">
        <w:rPr>
          <w:rFonts w:ascii="Times New Roman" w:eastAsia="SimSun" w:hAnsi="Times New Roman" w:cs="Times New Roman"/>
          <w:b/>
          <w:sz w:val="28"/>
          <w:szCs w:val="20"/>
        </w:rPr>
        <w:t>)</w:t>
      </w:r>
    </w:p>
    <w:p w14:paraId="1715A17A" w14:textId="29C5B75E" w:rsidR="00F441A3" w:rsidRDefault="00F441A3" w:rsidP="00F441A3">
      <w:pPr>
        <w:jc w:val="center"/>
        <w:rPr>
          <w:rFonts w:ascii="Times New Roman" w:eastAsia="SimSun" w:hAnsi="Times New Roman" w:cs="Times New Roman"/>
          <w:b/>
          <w:sz w:val="28"/>
          <w:szCs w:val="20"/>
        </w:rPr>
      </w:pPr>
      <w:r w:rsidRPr="00F441A3">
        <w:rPr>
          <w:rFonts w:ascii="Times New Roman" w:eastAsia="SimSun" w:hAnsi="Times New Roman" w:cs="Times New Roman"/>
          <w:b/>
          <w:sz w:val="28"/>
          <w:szCs w:val="20"/>
        </w:rPr>
        <w:t>(TwBEM 12</w:t>
      </w:r>
      <w:r w:rsidRPr="00F441A3">
        <w:rPr>
          <w:rFonts w:ascii="Times New Roman" w:eastAsia="新細明體" w:hAnsi="Times New Roman" w:cs="Times New Roman" w:hint="eastAsia"/>
          <w:b/>
          <w:sz w:val="28"/>
          <w:szCs w:val="20"/>
        </w:rPr>
        <w:t>,</w:t>
      </w:r>
      <w:r w:rsidRPr="00F441A3">
        <w:rPr>
          <w:rFonts w:ascii="新細明體" w:eastAsia="新細明體" w:hAnsi="新細明體" w:cs="Times New Roman" w:hint="eastAsia"/>
          <w:b/>
          <w:sz w:val="28"/>
          <w:szCs w:val="20"/>
        </w:rPr>
        <w:t xml:space="preserve"> </w:t>
      </w:r>
      <w:r w:rsidRPr="00F441A3">
        <w:rPr>
          <w:rFonts w:ascii="Times New Roman" w:eastAsia="SimSun" w:hAnsi="Times New Roman" w:cs="Times New Roman"/>
          <w:b/>
          <w:sz w:val="28"/>
          <w:szCs w:val="20"/>
        </w:rPr>
        <w:t>on line meeting)</w:t>
      </w:r>
    </w:p>
    <w:p w14:paraId="21186405" w14:textId="77777777" w:rsidR="006445A8" w:rsidRPr="00F441A3" w:rsidRDefault="006445A8" w:rsidP="00F441A3">
      <w:pPr>
        <w:jc w:val="center"/>
        <w:rPr>
          <w:rFonts w:ascii="Times New Roman" w:eastAsia="SimSun" w:hAnsi="Times New Roman" w:cs="Times New Roman"/>
          <w:b/>
          <w:sz w:val="28"/>
          <w:szCs w:val="20"/>
        </w:rPr>
      </w:pPr>
    </w:p>
    <w:tbl>
      <w:tblPr>
        <w:tblStyle w:val="1"/>
        <w:tblW w:w="0" w:type="auto"/>
        <w:jc w:val="center"/>
        <w:tblLook w:val="04A0" w:firstRow="1" w:lastRow="0" w:firstColumn="1" w:lastColumn="0" w:noHBand="0" w:noVBand="1"/>
      </w:tblPr>
      <w:tblGrid>
        <w:gridCol w:w="1894"/>
        <w:gridCol w:w="1935"/>
        <w:gridCol w:w="1921"/>
        <w:gridCol w:w="1944"/>
        <w:gridCol w:w="1934"/>
      </w:tblGrid>
      <w:tr w:rsidR="00F441A3" w:rsidRPr="00F441A3" w14:paraId="6EF2E05B" w14:textId="77777777" w:rsidTr="004336F2">
        <w:trPr>
          <w:jc w:val="center"/>
        </w:trPr>
        <w:tc>
          <w:tcPr>
            <w:tcW w:w="1954" w:type="dxa"/>
            <w:vAlign w:val="center"/>
          </w:tcPr>
          <w:p w14:paraId="33E08B7E" w14:textId="77777777" w:rsidR="00F441A3" w:rsidRPr="00F441A3" w:rsidRDefault="00F441A3" w:rsidP="00F441A3">
            <w:pPr>
              <w:jc w:val="center"/>
              <w:rPr>
                <w:rFonts w:eastAsia="新細明體"/>
                <w:b/>
                <w:sz w:val="24"/>
                <w:szCs w:val="24"/>
              </w:rPr>
            </w:pPr>
            <w:r w:rsidRPr="00F441A3">
              <w:rPr>
                <w:rFonts w:eastAsia="新細明體" w:hint="eastAsia"/>
                <w:b/>
                <w:sz w:val="24"/>
                <w:szCs w:val="24"/>
              </w:rPr>
              <w:t>Year</w:t>
            </w:r>
          </w:p>
        </w:tc>
        <w:tc>
          <w:tcPr>
            <w:tcW w:w="1954" w:type="dxa"/>
            <w:vAlign w:val="center"/>
          </w:tcPr>
          <w:p w14:paraId="48544284" w14:textId="77777777" w:rsidR="00F441A3" w:rsidRPr="00F441A3" w:rsidRDefault="00F441A3" w:rsidP="00F441A3">
            <w:pPr>
              <w:jc w:val="center"/>
              <w:rPr>
                <w:b/>
                <w:sz w:val="24"/>
                <w:szCs w:val="24"/>
              </w:rPr>
            </w:pPr>
            <w:r w:rsidRPr="00F441A3">
              <w:rPr>
                <w:b/>
                <w:sz w:val="24"/>
                <w:szCs w:val="24"/>
              </w:rPr>
              <w:t>Host</w:t>
            </w:r>
          </w:p>
        </w:tc>
        <w:tc>
          <w:tcPr>
            <w:tcW w:w="1954" w:type="dxa"/>
            <w:vAlign w:val="center"/>
          </w:tcPr>
          <w:p w14:paraId="6388AD10" w14:textId="77777777" w:rsidR="00F441A3" w:rsidRPr="00F441A3" w:rsidRDefault="00F441A3" w:rsidP="00F441A3">
            <w:pPr>
              <w:jc w:val="center"/>
              <w:rPr>
                <w:b/>
                <w:sz w:val="24"/>
                <w:szCs w:val="24"/>
              </w:rPr>
            </w:pPr>
            <w:r w:rsidRPr="00F441A3">
              <w:rPr>
                <w:b/>
                <w:sz w:val="24"/>
                <w:szCs w:val="24"/>
              </w:rPr>
              <w:t>Organizer</w:t>
            </w:r>
          </w:p>
        </w:tc>
        <w:tc>
          <w:tcPr>
            <w:tcW w:w="1954" w:type="dxa"/>
            <w:vAlign w:val="center"/>
          </w:tcPr>
          <w:p w14:paraId="0D641E93" w14:textId="77777777" w:rsidR="00F441A3" w:rsidRPr="00F441A3" w:rsidRDefault="00F441A3" w:rsidP="00F441A3">
            <w:pPr>
              <w:jc w:val="center"/>
              <w:rPr>
                <w:b/>
                <w:sz w:val="24"/>
                <w:szCs w:val="24"/>
              </w:rPr>
            </w:pPr>
            <w:r w:rsidRPr="00F441A3">
              <w:rPr>
                <w:b/>
                <w:sz w:val="24"/>
                <w:szCs w:val="24"/>
              </w:rPr>
              <w:t>Ceremony</w:t>
            </w:r>
          </w:p>
        </w:tc>
        <w:tc>
          <w:tcPr>
            <w:tcW w:w="1954" w:type="dxa"/>
            <w:vAlign w:val="center"/>
          </w:tcPr>
          <w:p w14:paraId="54F5A61F" w14:textId="77777777" w:rsidR="00F441A3" w:rsidRPr="00F441A3" w:rsidRDefault="00F441A3" w:rsidP="00F441A3">
            <w:pPr>
              <w:jc w:val="center"/>
              <w:rPr>
                <w:b/>
                <w:sz w:val="24"/>
                <w:szCs w:val="24"/>
              </w:rPr>
            </w:pPr>
            <w:r w:rsidRPr="00F441A3">
              <w:rPr>
                <w:b/>
                <w:sz w:val="24"/>
                <w:szCs w:val="24"/>
              </w:rPr>
              <w:t>Keynote</w:t>
            </w:r>
          </w:p>
        </w:tc>
      </w:tr>
      <w:tr w:rsidR="00F441A3" w:rsidRPr="00F441A3" w14:paraId="16B8A8F2" w14:textId="77777777" w:rsidTr="004336F2">
        <w:trPr>
          <w:jc w:val="center"/>
        </w:trPr>
        <w:tc>
          <w:tcPr>
            <w:tcW w:w="1954" w:type="dxa"/>
            <w:vAlign w:val="center"/>
          </w:tcPr>
          <w:p w14:paraId="7695EEE1" w14:textId="77777777" w:rsidR="00F441A3" w:rsidRPr="00F441A3" w:rsidRDefault="00F441A3" w:rsidP="00F441A3">
            <w:pPr>
              <w:jc w:val="center"/>
              <w:rPr>
                <w:rFonts w:eastAsia="新細明體"/>
                <w:sz w:val="24"/>
                <w:szCs w:val="24"/>
              </w:rPr>
            </w:pPr>
            <w:r w:rsidRPr="00F441A3">
              <w:rPr>
                <w:rFonts w:eastAsia="新細明體" w:hint="eastAsia"/>
                <w:sz w:val="24"/>
                <w:szCs w:val="24"/>
              </w:rPr>
              <w:t>1986</w:t>
            </w:r>
          </w:p>
        </w:tc>
        <w:tc>
          <w:tcPr>
            <w:tcW w:w="1954" w:type="dxa"/>
            <w:vAlign w:val="center"/>
          </w:tcPr>
          <w:p w14:paraId="70FA1643" w14:textId="77777777" w:rsidR="00F441A3" w:rsidRPr="00F441A3" w:rsidRDefault="00F441A3" w:rsidP="00F441A3">
            <w:pPr>
              <w:jc w:val="center"/>
              <w:rPr>
                <w:sz w:val="24"/>
                <w:szCs w:val="24"/>
              </w:rPr>
            </w:pPr>
            <w:r w:rsidRPr="00F441A3">
              <w:rPr>
                <w:sz w:val="24"/>
                <w:szCs w:val="24"/>
              </w:rPr>
              <w:t>NTU IAM</w:t>
            </w:r>
          </w:p>
        </w:tc>
        <w:tc>
          <w:tcPr>
            <w:tcW w:w="1954" w:type="dxa"/>
            <w:vAlign w:val="center"/>
          </w:tcPr>
          <w:p w14:paraId="4534F12A" w14:textId="77777777" w:rsidR="00F441A3" w:rsidRPr="00F441A3" w:rsidRDefault="00F441A3" w:rsidP="00F441A3">
            <w:pPr>
              <w:jc w:val="center"/>
              <w:rPr>
                <w:sz w:val="24"/>
                <w:szCs w:val="24"/>
              </w:rPr>
            </w:pPr>
            <w:r w:rsidRPr="00F441A3">
              <w:rPr>
                <w:sz w:val="24"/>
                <w:szCs w:val="24"/>
              </w:rPr>
              <w:t>Prof. Y H Pao</w:t>
            </w:r>
          </w:p>
        </w:tc>
        <w:tc>
          <w:tcPr>
            <w:tcW w:w="1954" w:type="dxa"/>
            <w:vAlign w:val="center"/>
          </w:tcPr>
          <w:p w14:paraId="1B14B698" w14:textId="77777777" w:rsidR="00F441A3" w:rsidRPr="00F441A3" w:rsidRDefault="00F441A3" w:rsidP="00F441A3">
            <w:pPr>
              <w:jc w:val="center"/>
              <w:rPr>
                <w:sz w:val="24"/>
                <w:szCs w:val="24"/>
              </w:rPr>
            </w:pPr>
            <w:r w:rsidRPr="00F441A3">
              <w:rPr>
                <w:sz w:val="24"/>
                <w:szCs w:val="24"/>
              </w:rPr>
              <w:t>Establishment of NTU IAM</w:t>
            </w:r>
          </w:p>
        </w:tc>
        <w:tc>
          <w:tcPr>
            <w:tcW w:w="1954" w:type="dxa"/>
            <w:vAlign w:val="center"/>
          </w:tcPr>
          <w:p w14:paraId="04ADB300" w14:textId="77777777" w:rsidR="00F441A3" w:rsidRPr="00F441A3" w:rsidRDefault="00F441A3" w:rsidP="00F441A3">
            <w:pPr>
              <w:jc w:val="center"/>
              <w:rPr>
                <w:sz w:val="24"/>
                <w:szCs w:val="24"/>
              </w:rPr>
            </w:pPr>
            <w:r w:rsidRPr="00F441A3">
              <w:rPr>
                <w:sz w:val="24"/>
                <w:szCs w:val="24"/>
              </w:rPr>
              <w:t>Prof. F J Rizzo</w:t>
            </w:r>
          </w:p>
        </w:tc>
      </w:tr>
      <w:tr w:rsidR="00F441A3" w:rsidRPr="00F441A3" w14:paraId="13CAC868" w14:textId="77777777" w:rsidTr="004336F2">
        <w:trPr>
          <w:jc w:val="center"/>
        </w:trPr>
        <w:tc>
          <w:tcPr>
            <w:tcW w:w="1954" w:type="dxa"/>
            <w:vAlign w:val="center"/>
          </w:tcPr>
          <w:p w14:paraId="45360A41" w14:textId="77777777" w:rsidR="00F441A3" w:rsidRPr="00F441A3" w:rsidRDefault="00F441A3" w:rsidP="00F441A3">
            <w:pPr>
              <w:jc w:val="center"/>
              <w:rPr>
                <w:rFonts w:eastAsia="新細明體"/>
                <w:sz w:val="24"/>
                <w:szCs w:val="24"/>
              </w:rPr>
            </w:pPr>
            <w:r w:rsidRPr="00F441A3">
              <w:rPr>
                <w:rFonts w:eastAsia="新細明體" w:hint="eastAsia"/>
                <w:sz w:val="24"/>
                <w:szCs w:val="24"/>
              </w:rPr>
              <w:t>1989</w:t>
            </w:r>
          </w:p>
        </w:tc>
        <w:tc>
          <w:tcPr>
            <w:tcW w:w="1954" w:type="dxa"/>
            <w:vAlign w:val="center"/>
          </w:tcPr>
          <w:p w14:paraId="45343E3F" w14:textId="77777777" w:rsidR="00F441A3" w:rsidRPr="00F441A3" w:rsidRDefault="00F441A3" w:rsidP="00F441A3">
            <w:pPr>
              <w:jc w:val="center"/>
              <w:rPr>
                <w:sz w:val="24"/>
                <w:szCs w:val="24"/>
              </w:rPr>
            </w:pPr>
            <w:r w:rsidRPr="00F441A3">
              <w:rPr>
                <w:sz w:val="24"/>
                <w:szCs w:val="24"/>
              </w:rPr>
              <w:t>NTU</w:t>
            </w:r>
          </w:p>
        </w:tc>
        <w:tc>
          <w:tcPr>
            <w:tcW w:w="1954" w:type="dxa"/>
            <w:vAlign w:val="center"/>
          </w:tcPr>
          <w:p w14:paraId="0044E08A" w14:textId="77777777" w:rsidR="00F441A3" w:rsidRPr="00F441A3" w:rsidRDefault="00F441A3" w:rsidP="00F441A3">
            <w:pPr>
              <w:jc w:val="center"/>
              <w:rPr>
                <w:sz w:val="24"/>
                <w:szCs w:val="24"/>
              </w:rPr>
            </w:pPr>
            <w:r w:rsidRPr="00F441A3">
              <w:rPr>
                <w:sz w:val="24"/>
                <w:szCs w:val="24"/>
              </w:rPr>
              <w:t>Prof. D L Young</w:t>
            </w:r>
          </w:p>
        </w:tc>
        <w:tc>
          <w:tcPr>
            <w:tcW w:w="1954" w:type="dxa"/>
            <w:vAlign w:val="center"/>
          </w:tcPr>
          <w:p w14:paraId="6D66C5F4" w14:textId="77777777" w:rsidR="00F441A3" w:rsidRPr="00F441A3" w:rsidRDefault="00F441A3" w:rsidP="00F441A3">
            <w:pPr>
              <w:jc w:val="center"/>
              <w:rPr>
                <w:sz w:val="24"/>
                <w:szCs w:val="24"/>
              </w:rPr>
            </w:pPr>
            <w:r w:rsidRPr="00F441A3">
              <w:rPr>
                <w:sz w:val="24"/>
                <w:szCs w:val="24"/>
              </w:rPr>
              <w:t>NSC</w:t>
            </w:r>
          </w:p>
        </w:tc>
        <w:tc>
          <w:tcPr>
            <w:tcW w:w="1954" w:type="dxa"/>
            <w:vAlign w:val="center"/>
          </w:tcPr>
          <w:p w14:paraId="1AC507D9" w14:textId="77777777" w:rsidR="00F441A3" w:rsidRPr="00F441A3" w:rsidRDefault="00F441A3" w:rsidP="00F441A3">
            <w:pPr>
              <w:jc w:val="center"/>
              <w:rPr>
                <w:sz w:val="24"/>
                <w:szCs w:val="24"/>
              </w:rPr>
            </w:pPr>
            <w:r w:rsidRPr="00F441A3">
              <w:rPr>
                <w:sz w:val="24"/>
                <w:szCs w:val="24"/>
              </w:rPr>
              <w:t>Prof. J A Liggett</w:t>
            </w:r>
          </w:p>
        </w:tc>
      </w:tr>
      <w:tr w:rsidR="00F441A3" w:rsidRPr="00F441A3" w14:paraId="76DE5576" w14:textId="77777777" w:rsidTr="004336F2">
        <w:trPr>
          <w:jc w:val="center"/>
        </w:trPr>
        <w:tc>
          <w:tcPr>
            <w:tcW w:w="1954" w:type="dxa"/>
            <w:vAlign w:val="center"/>
          </w:tcPr>
          <w:p w14:paraId="6576F693" w14:textId="77777777" w:rsidR="00F441A3" w:rsidRPr="00F441A3" w:rsidRDefault="00F441A3" w:rsidP="00F441A3">
            <w:pPr>
              <w:jc w:val="center"/>
              <w:rPr>
                <w:rFonts w:eastAsia="新細明體"/>
                <w:sz w:val="24"/>
                <w:szCs w:val="24"/>
              </w:rPr>
            </w:pPr>
            <w:r w:rsidRPr="00F441A3">
              <w:rPr>
                <w:rFonts w:eastAsia="新細明體" w:hint="eastAsia"/>
                <w:sz w:val="24"/>
                <w:szCs w:val="24"/>
              </w:rPr>
              <w:t>1998</w:t>
            </w:r>
          </w:p>
        </w:tc>
        <w:tc>
          <w:tcPr>
            <w:tcW w:w="1954" w:type="dxa"/>
            <w:vAlign w:val="center"/>
          </w:tcPr>
          <w:p w14:paraId="1FDE5978" w14:textId="77777777" w:rsidR="00F441A3" w:rsidRPr="00F441A3" w:rsidRDefault="00F441A3" w:rsidP="00F441A3">
            <w:pPr>
              <w:jc w:val="center"/>
              <w:rPr>
                <w:sz w:val="24"/>
                <w:szCs w:val="24"/>
              </w:rPr>
            </w:pPr>
            <w:r w:rsidRPr="00F441A3">
              <w:rPr>
                <w:sz w:val="24"/>
                <w:szCs w:val="24"/>
              </w:rPr>
              <w:t>NSC</w:t>
            </w:r>
          </w:p>
        </w:tc>
        <w:tc>
          <w:tcPr>
            <w:tcW w:w="1954" w:type="dxa"/>
            <w:vAlign w:val="center"/>
          </w:tcPr>
          <w:p w14:paraId="301B11EF" w14:textId="77777777" w:rsidR="00F441A3" w:rsidRPr="00F441A3" w:rsidRDefault="00F441A3" w:rsidP="00F441A3">
            <w:pPr>
              <w:jc w:val="center"/>
              <w:rPr>
                <w:sz w:val="24"/>
                <w:szCs w:val="24"/>
              </w:rPr>
            </w:pPr>
            <w:r w:rsidRPr="00F441A3">
              <w:rPr>
                <w:sz w:val="24"/>
                <w:szCs w:val="24"/>
              </w:rPr>
              <w:t>Prof. J T Chen</w:t>
            </w:r>
          </w:p>
        </w:tc>
        <w:tc>
          <w:tcPr>
            <w:tcW w:w="1954" w:type="dxa"/>
            <w:vAlign w:val="center"/>
          </w:tcPr>
          <w:p w14:paraId="198BC04A" w14:textId="77777777" w:rsidR="00F441A3" w:rsidRPr="00F441A3" w:rsidRDefault="00F441A3" w:rsidP="00F441A3">
            <w:pPr>
              <w:jc w:val="center"/>
              <w:rPr>
                <w:sz w:val="24"/>
                <w:szCs w:val="24"/>
              </w:rPr>
            </w:pPr>
            <w:r w:rsidRPr="00F441A3">
              <w:rPr>
                <w:sz w:val="24"/>
                <w:szCs w:val="24"/>
              </w:rPr>
              <w:t>NCHC</w:t>
            </w:r>
          </w:p>
        </w:tc>
        <w:tc>
          <w:tcPr>
            <w:tcW w:w="1954" w:type="dxa"/>
            <w:vAlign w:val="center"/>
          </w:tcPr>
          <w:p w14:paraId="215C8EC8" w14:textId="77777777" w:rsidR="00F441A3" w:rsidRPr="00F441A3" w:rsidRDefault="00F441A3" w:rsidP="00F441A3">
            <w:pPr>
              <w:jc w:val="center"/>
              <w:rPr>
                <w:sz w:val="24"/>
                <w:szCs w:val="24"/>
              </w:rPr>
            </w:pPr>
            <w:r w:rsidRPr="00F441A3">
              <w:rPr>
                <w:sz w:val="24"/>
                <w:szCs w:val="24"/>
              </w:rPr>
              <w:t>Prof. A H D Cheng</w:t>
            </w:r>
          </w:p>
        </w:tc>
      </w:tr>
      <w:tr w:rsidR="00F441A3" w:rsidRPr="00F441A3" w14:paraId="5BD6C56A" w14:textId="77777777" w:rsidTr="004336F2">
        <w:trPr>
          <w:jc w:val="center"/>
        </w:trPr>
        <w:tc>
          <w:tcPr>
            <w:tcW w:w="1954" w:type="dxa"/>
            <w:vAlign w:val="center"/>
          </w:tcPr>
          <w:p w14:paraId="4A8182A8" w14:textId="77777777" w:rsidR="00F441A3" w:rsidRPr="00F441A3" w:rsidRDefault="00F441A3" w:rsidP="00F441A3">
            <w:pPr>
              <w:jc w:val="center"/>
              <w:rPr>
                <w:rFonts w:eastAsia="新細明體"/>
                <w:sz w:val="24"/>
                <w:szCs w:val="24"/>
              </w:rPr>
            </w:pPr>
            <w:r w:rsidRPr="00F441A3">
              <w:rPr>
                <w:rFonts w:eastAsia="新細明體" w:hint="eastAsia"/>
                <w:sz w:val="24"/>
                <w:szCs w:val="24"/>
              </w:rPr>
              <w:t>2010</w:t>
            </w:r>
          </w:p>
        </w:tc>
        <w:tc>
          <w:tcPr>
            <w:tcW w:w="1954" w:type="dxa"/>
            <w:vAlign w:val="center"/>
          </w:tcPr>
          <w:p w14:paraId="657E4B5C" w14:textId="77777777" w:rsidR="00F441A3" w:rsidRPr="00F441A3" w:rsidRDefault="00F441A3" w:rsidP="00F441A3">
            <w:pPr>
              <w:jc w:val="center"/>
              <w:rPr>
                <w:sz w:val="24"/>
                <w:szCs w:val="24"/>
              </w:rPr>
            </w:pPr>
            <w:r w:rsidRPr="00F441A3">
              <w:rPr>
                <w:sz w:val="24"/>
                <w:szCs w:val="24"/>
              </w:rPr>
              <w:t>NTOU/MSV</w:t>
            </w:r>
          </w:p>
        </w:tc>
        <w:tc>
          <w:tcPr>
            <w:tcW w:w="1954" w:type="dxa"/>
            <w:vAlign w:val="center"/>
          </w:tcPr>
          <w:p w14:paraId="391DEA94" w14:textId="77777777" w:rsidR="00F441A3" w:rsidRPr="00F441A3" w:rsidRDefault="00F441A3" w:rsidP="00F441A3">
            <w:pPr>
              <w:jc w:val="center"/>
              <w:rPr>
                <w:sz w:val="24"/>
                <w:szCs w:val="24"/>
              </w:rPr>
            </w:pPr>
            <w:r w:rsidRPr="00F441A3">
              <w:rPr>
                <w:sz w:val="24"/>
                <w:szCs w:val="24"/>
              </w:rPr>
              <w:t>Prof. J T Chen</w:t>
            </w:r>
          </w:p>
        </w:tc>
        <w:tc>
          <w:tcPr>
            <w:tcW w:w="1954" w:type="dxa"/>
            <w:vAlign w:val="center"/>
          </w:tcPr>
          <w:p w14:paraId="4BBD07A8" w14:textId="77777777" w:rsidR="00F441A3" w:rsidRPr="00F441A3" w:rsidRDefault="00F441A3" w:rsidP="00F441A3">
            <w:pPr>
              <w:jc w:val="center"/>
              <w:rPr>
                <w:sz w:val="24"/>
                <w:szCs w:val="24"/>
              </w:rPr>
            </w:pPr>
            <w:r w:rsidRPr="00F441A3">
              <w:rPr>
                <w:sz w:val="24"/>
                <w:szCs w:val="24"/>
              </w:rPr>
              <w:t>NTOU-HRE 50th anniversary</w:t>
            </w:r>
          </w:p>
        </w:tc>
        <w:tc>
          <w:tcPr>
            <w:tcW w:w="1954" w:type="dxa"/>
            <w:vAlign w:val="center"/>
          </w:tcPr>
          <w:p w14:paraId="2DDB9458" w14:textId="77777777" w:rsidR="00F441A3" w:rsidRPr="00F441A3" w:rsidRDefault="00F441A3" w:rsidP="00F441A3">
            <w:pPr>
              <w:jc w:val="center"/>
              <w:rPr>
                <w:sz w:val="24"/>
                <w:szCs w:val="24"/>
              </w:rPr>
            </w:pPr>
            <w:r w:rsidRPr="00F441A3">
              <w:rPr>
                <w:sz w:val="24"/>
                <w:szCs w:val="24"/>
              </w:rPr>
              <w:t>Prof. Z C Li</w:t>
            </w:r>
          </w:p>
        </w:tc>
      </w:tr>
      <w:tr w:rsidR="00F441A3" w:rsidRPr="00F441A3" w14:paraId="327C402A" w14:textId="77777777" w:rsidTr="004336F2">
        <w:trPr>
          <w:jc w:val="center"/>
        </w:trPr>
        <w:tc>
          <w:tcPr>
            <w:tcW w:w="1954" w:type="dxa"/>
            <w:vAlign w:val="center"/>
          </w:tcPr>
          <w:p w14:paraId="59605E5B" w14:textId="77777777" w:rsidR="00F441A3" w:rsidRPr="00F441A3" w:rsidRDefault="00F441A3" w:rsidP="00F441A3">
            <w:pPr>
              <w:jc w:val="center"/>
              <w:rPr>
                <w:rFonts w:eastAsia="新細明體"/>
                <w:sz w:val="24"/>
                <w:szCs w:val="24"/>
              </w:rPr>
            </w:pPr>
            <w:r w:rsidRPr="00F441A3">
              <w:rPr>
                <w:rFonts w:eastAsia="新細明體" w:hint="eastAsia"/>
                <w:sz w:val="24"/>
                <w:szCs w:val="24"/>
              </w:rPr>
              <w:t>2011</w:t>
            </w:r>
          </w:p>
        </w:tc>
        <w:tc>
          <w:tcPr>
            <w:tcW w:w="1954" w:type="dxa"/>
            <w:vAlign w:val="center"/>
          </w:tcPr>
          <w:p w14:paraId="6110A3A5" w14:textId="77777777" w:rsidR="00F441A3" w:rsidRPr="00F441A3" w:rsidRDefault="00F441A3" w:rsidP="00F441A3">
            <w:pPr>
              <w:jc w:val="center"/>
              <w:rPr>
                <w:sz w:val="24"/>
                <w:szCs w:val="24"/>
              </w:rPr>
            </w:pPr>
            <w:r w:rsidRPr="00F441A3">
              <w:rPr>
                <w:sz w:val="24"/>
                <w:szCs w:val="24"/>
              </w:rPr>
              <w:t>NCTS(South)</w:t>
            </w:r>
          </w:p>
        </w:tc>
        <w:tc>
          <w:tcPr>
            <w:tcW w:w="1954" w:type="dxa"/>
            <w:vAlign w:val="center"/>
          </w:tcPr>
          <w:p w14:paraId="5662E1EF" w14:textId="77777777" w:rsidR="00F441A3" w:rsidRPr="00F441A3" w:rsidRDefault="00F441A3" w:rsidP="00F441A3">
            <w:pPr>
              <w:jc w:val="center"/>
              <w:rPr>
                <w:sz w:val="24"/>
                <w:szCs w:val="24"/>
              </w:rPr>
            </w:pPr>
            <w:r w:rsidRPr="00F441A3">
              <w:rPr>
                <w:sz w:val="24"/>
                <w:szCs w:val="24"/>
              </w:rPr>
              <w:t>Prof. K M Lee</w:t>
            </w:r>
          </w:p>
        </w:tc>
        <w:tc>
          <w:tcPr>
            <w:tcW w:w="1954" w:type="dxa"/>
            <w:vAlign w:val="center"/>
          </w:tcPr>
          <w:p w14:paraId="2A82645E" w14:textId="77777777" w:rsidR="00F441A3" w:rsidRPr="00F441A3" w:rsidRDefault="00F441A3" w:rsidP="00F441A3">
            <w:pPr>
              <w:jc w:val="center"/>
              <w:rPr>
                <w:sz w:val="24"/>
                <w:szCs w:val="24"/>
              </w:rPr>
            </w:pPr>
            <w:r w:rsidRPr="00F441A3">
              <w:rPr>
                <w:sz w:val="24"/>
                <w:szCs w:val="24"/>
              </w:rPr>
              <w:t>NCKU 80th Anniversary</w:t>
            </w:r>
          </w:p>
        </w:tc>
        <w:tc>
          <w:tcPr>
            <w:tcW w:w="1954" w:type="dxa"/>
            <w:vAlign w:val="center"/>
          </w:tcPr>
          <w:p w14:paraId="67513C1E" w14:textId="77777777" w:rsidR="00F441A3" w:rsidRPr="00F441A3" w:rsidRDefault="00F441A3" w:rsidP="00F441A3">
            <w:pPr>
              <w:jc w:val="center"/>
              <w:rPr>
                <w:sz w:val="24"/>
                <w:szCs w:val="24"/>
              </w:rPr>
            </w:pPr>
            <w:r w:rsidRPr="00F441A3">
              <w:rPr>
                <w:sz w:val="24"/>
                <w:szCs w:val="24"/>
              </w:rPr>
              <w:t>NCKU</w:t>
            </w:r>
          </w:p>
        </w:tc>
      </w:tr>
      <w:tr w:rsidR="00F441A3" w:rsidRPr="00F441A3" w14:paraId="21A7E73C" w14:textId="77777777" w:rsidTr="004336F2">
        <w:trPr>
          <w:jc w:val="center"/>
        </w:trPr>
        <w:tc>
          <w:tcPr>
            <w:tcW w:w="1954" w:type="dxa"/>
            <w:vAlign w:val="center"/>
          </w:tcPr>
          <w:p w14:paraId="63B648FF" w14:textId="77777777" w:rsidR="00F441A3" w:rsidRPr="00F441A3" w:rsidRDefault="00F441A3" w:rsidP="00F441A3">
            <w:pPr>
              <w:jc w:val="center"/>
              <w:rPr>
                <w:rFonts w:eastAsia="新細明體"/>
                <w:sz w:val="24"/>
                <w:szCs w:val="24"/>
              </w:rPr>
            </w:pPr>
            <w:r w:rsidRPr="00F441A3">
              <w:rPr>
                <w:rFonts w:eastAsia="新細明體" w:hint="eastAsia"/>
                <w:sz w:val="24"/>
                <w:szCs w:val="24"/>
              </w:rPr>
              <w:t>2012</w:t>
            </w:r>
          </w:p>
        </w:tc>
        <w:tc>
          <w:tcPr>
            <w:tcW w:w="1954" w:type="dxa"/>
            <w:vAlign w:val="center"/>
          </w:tcPr>
          <w:p w14:paraId="631B5240" w14:textId="77777777" w:rsidR="00F441A3" w:rsidRPr="00F441A3" w:rsidRDefault="00F441A3" w:rsidP="00F441A3">
            <w:pPr>
              <w:jc w:val="center"/>
              <w:rPr>
                <w:sz w:val="24"/>
                <w:szCs w:val="24"/>
              </w:rPr>
            </w:pPr>
            <w:r w:rsidRPr="00F441A3">
              <w:rPr>
                <w:sz w:val="24"/>
                <w:szCs w:val="24"/>
              </w:rPr>
              <w:t>Feng Chia University</w:t>
            </w:r>
          </w:p>
        </w:tc>
        <w:tc>
          <w:tcPr>
            <w:tcW w:w="1954" w:type="dxa"/>
            <w:vAlign w:val="center"/>
          </w:tcPr>
          <w:p w14:paraId="2A2F4581" w14:textId="77777777" w:rsidR="00F441A3" w:rsidRPr="00F441A3" w:rsidRDefault="00F441A3" w:rsidP="00F441A3">
            <w:pPr>
              <w:jc w:val="center"/>
              <w:rPr>
                <w:sz w:val="24"/>
                <w:szCs w:val="24"/>
              </w:rPr>
            </w:pPr>
            <w:r w:rsidRPr="00F441A3">
              <w:rPr>
                <w:sz w:val="24"/>
                <w:szCs w:val="24"/>
              </w:rPr>
              <w:t>Prof. Y C Shiah</w:t>
            </w:r>
          </w:p>
        </w:tc>
        <w:tc>
          <w:tcPr>
            <w:tcW w:w="1954" w:type="dxa"/>
            <w:vAlign w:val="center"/>
          </w:tcPr>
          <w:p w14:paraId="728A410C" w14:textId="77777777" w:rsidR="00F441A3" w:rsidRPr="00F441A3" w:rsidRDefault="00F441A3" w:rsidP="00F441A3">
            <w:pPr>
              <w:jc w:val="center"/>
              <w:rPr>
                <w:sz w:val="24"/>
                <w:szCs w:val="24"/>
              </w:rPr>
            </w:pPr>
            <w:r w:rsidRPr="00F441A3">
              <w:rPr>
                <w:sz w:val="24"/>
                <w:szCs w:val="24"/>
              </w:rPr>
              <w:t>Prof. Hong’s 60th birthday</w:t>
            </w:r>
          </w:p>
        </w:tc>
        <w:tc>
          <w:tcPr>
            <w:tcW w:w="1954" w:type="dxa"/>
            <w:vAlign w:val="center"/>
          </w:tcPr>
          <w:p w14:paraId="3CEE6BBC" w14:textId="77777777" w:rsidR="00F441A3" w:rsidRPr="00F441A3" w:rsidRDefault="00F441A3" w:rsidP="00F441A3">
            <w:pPr>
              <w:jc w:val="center"/>
              <w:rPr>
                <w:sz w:val="24"/>
                <w:szCs w:val="24"/>
              </w:rPr>
            </w:pPr>
            <w:r w:rsidRPr="00F441A3">
              <w:rPr>
                <w:sz w:val="24"/>
                <w:szCs w:val="24"/>
              </w:rPr>
              <w:t>Prof. H-K Hong</w:t>
            </w:r>
          </w:p>
        </w:tc>
      </w:tr>
      <w:tr w:rsidR="00F441A3" w:rsidRPr="00F441A3" w14:paraId="4EA2B020" w14:textId="77777777" w:rsidTr="004336F2">
        <w:trPr>
          <w:jc w:val="center"/>
        </w:trPr>
        <w:tc>
          <w:tcPr>
            <w:tcW w:w="1954" w:type="dxa"/>
            <w:vAlign w:val="center"/>
          </w:tcPr>
          <w:p w14:paraId="415EBDC4" w14:textId="77777777" w:rsidR="00F441A3" w:rsidRPr="00F441A3" w:rsidRDefault="00F441A3" w:rsidP="00F441A3">
            <w:pPr>
              <w:jc w:val="center"/>
              <w:rPr>
                <w:rFonts w:eastAsia="新細明體"/>
                <w:sz w:val="24"/>
                <w:szCs w:val="24"/>
              </w:rPr>
            </w:pPr>
            <w:r w:rsidRPr="00F441A3">
              <w:rPr>
                <w:rFonts w:eastAsia="新細明體" w:hint="eastAsia"/>
                <w:sz w:val="24"/>
                <w:szCs w:val="24"/>
              </w:rPr>
              <w:t>2013</w:t>
            </w:r>
          </w:p>
        </w:tc>
        <w:tc>
          <w:tcPr>
            <w:tcW w:w="1954" w:type="dxa"/>
            <w:vAlign w:val="center"/>
          </w:tcPr>
          <w:p w14:paraId="6AA2E14A" w14:textId="77777777" w:rsidR="00F441A3" w:rsidRPr="00F441A3" w:rsidRDefault="00F441A3" w:rsidP="00F441A3">
            <w:pPr>
              <w:jc w:val="center"/>
              <w:rPr>
                <w:sz w:val="24"/>
                <w:szCs w:val="24"/>
              </w:rPr>
            </w:pPr>
            <w:r w:rsidRPr="00F441A3">
              <w:rPr>
                <w:sz w:val="24"/>
                <w:szCs w:val="24"/>
              </w:rPr>
              <w:t>National Chung Hsing University</w:t>
            </w:r>
          </w:p>
        </w:tc>
        <w:tc>
          <w:tcPr>
            <w:tcW w:w="1954" w:type="dxa"/>
            <w:vAlign w:val="center"/>
          </w:tcPr>
          <w:p w14:paraId="05A9D2F7" w14:textId="77777777" w:rsidR="00F441A3" w:rsidRPr="00F441A3" w:rsidRDefault="00F441A3" w:rsidP="00F441A3">
            <w:pPr>
              <w:jc w:val="center"/>
              <w:rPr>
                <w:sz w:val="24"/>
                <w:szCs w:val="24"/>
              </w:rPr>
            </w:pPr>
            <w:r w:rsidRPr="00F441A3">
              <w:rPr>
                <w:sz w:val="24"/>
                <w:szCs w:val="24"/>
              </w:rPr>
              <w:t>Prof. K J Shou</w:t>
            </w:r>
          </w:p>
        </w:tc>
        <w:tc>
          <w:tcPr>
            <w:tcW w:w="1954" w:type="dxa"/>
            <w:vAlign w:val="center"/>
          </w:tcPr>
          <w:p w14:paraId="5F0F039A" w14:textId="77777777" w:rsidR="00F441A3" w:rsidRPr="00F441A3" w:rsidRDefault="00F441A3" w:rsidP="00F441A3">
            <w:pPr>
              <w:jc w:val="center"/>
              <w:rPr>
                <w:sz w:val="24"/>
                <w:szCs w:val="24"/>
              </w:rPr>
            </w:pPr>
            <w:r w:rsidRPr="00F441A3">
              <w:rPr>
                <w:sz w:val="24"/>
                <w:szCs w:val="24"/>
              </w:rPr>
              <w:t>Congratulations for Academician</w:t>
            </w:r>
          </w:p>
        </w:tc>
        <w:tc>
          <w:tcPr>
            <w:tcW w:w="1954" w:type="dxa"/>
            <w:vAlign w:val="center"/>
          </w:tcPr>
          <w:p w14:paraId="5E0A1BC9" w14:textId="77777777" w:rsidR="00F441A3" w:rsidRPr="00F441A3" w:rsidRDefault="00F441A3" w:rsidP="00F441A3">
            <w:pPr>
              <w:jc w:val="center"/>
              <w:rPr>
                <w:sz w:val="24"/>
                <w:szCs w:val="24"/>
              </w:rPr>
            </w:pPr>
            <w:r w:rsidRPr="00F441A3">
              <w:rPr>
                <w:sz w:val="24"/>
                <w:szCs w:val="24"/>
              </w:rPr>
              <w:t>Dean S L Crouch</w:t>
            </w:r>
          </w:p>
          <w:p w14:paraId="44D8DCFD" w14:textId="77777777" w:rsidR="00F441A3" w:rsidRPr="00F441A3" w:rsidRDefault="00F441A3" w:rsidP="00F441A3">
            <w:pPr>
              <w:jc w:val="center"/>
              <w:rPr>
                <w:sz w:val="24"/>
                <w:szCs w:val="24"/>
              </w:rPr>
            </w:pPr>
            <w:r w:rsidRPr="00F441A3">
              <w:rPr>
                <w:sz w:val="24"/>
                <w:szCs w:val="24"/>
              </w:rPr>
              <w:t>Academician, NAE</w:t>
            </w:r>
          </w:p>
        </w:tc>
      </w:tr>
      <w:tr w:rsidR="00F441A3" w:rsidRPr="00F441A3" w14:paraId="3EA9F2C5" w14:textId="77777777" w:rsidTr="004336F2">
        <w:trPr>
          <w:jc w:val="center"/>
        </w:trPr>
        <w:tc>
          <w:tcPr>
            <w:tcW w:w="1954" w:type="dxa"/>
            <w:vAlign w:val="center"/>
          </w:tcPr>
          <w:p w14:paraId="524B89C6" w14:textId="77777777" w:rsidR="00F441A3" w:rsidRPr="00F441A3" w:rsidRDefault="00F441A3" w:rsidP="00F441A3">
            <w:pPr>
              <w:jc w:val="center"/>
              <w:rPr>
                <w:rFonts w:eastAsia="新細明體"/>
                <w:sz w:val="24"/>
                <w:szCs w:val="24"/>
              </w:rPr>
            </w:pPr>
            <w:r w:rsidRPr="00F441A3">
              <w:rPr>
                <w:rFonts w:eastAsia="新細明體" w:hint="eastAsia"/>
                <w:sz w:val="24"/>
                <w:szCs w:val="24"/>
              </w:rPr>
              <w:t>2014</w:t>
            </w:r>
          </w:p>
        </w:tc>
        <w:tc>
          <w:tcPr>
            <w:tcW w:w="1954" w:type="dxa"/>
            <w:vAlign w:val="center"/>
          </w:tcPr>
          <w:p w14:paraId="36F15C14" w14:textId="77777777" w:rsidR="00F441A3" w:rsidRPr="00F441A3" w:rsidRDefault="00F441A3" w:rsidP="00F441A3">
            <w:pPr>
              <w:jc w:val="center"/>
              <w:rPr>
                <w:sz w:val="24"/>
                <w:szCs w:val="24"/>
              </w:rPr>
            </w:pPr>
            <w:r w:rsidRPr="00F441A3">
              <w:rPr>
                <w:sz w:val="24"/>
                <w:szCs w:val="24"/>
              </w:rPr>
              <w:t>National SYS University</w:t>
            </w:r>
          </w:p>
        </w:tc>
        <w:tc>
          <w:tcPr>
            <w:tcW w:w="1954" w:type="dxa"/>
            <w:vAlign w:val="center"/>
          </w:tcPr>
          <w:p w14:paraId="64663B5D" w14:textId="77777777" w:rsidR="00F441A3" w:rsidRPr="00F441A3" w:rsidRDefault="00F441A3" w:rsidP="00F441A3">
            <w:pPr>
              <w:jc w:val="center"/>
              <w:rPr>
                <w:sz w:val="24"/>
                <w:szCs w:val="24"/>
              </w:rPr>
            </w:pPr>
            <w:r w:rsidRPr="00F441A3">
              <w:rPr>
                <w:sz w:val="24"/>
                <w:szCs w:val="24"/>
              </w:rPr>
              <w:t>Prof. T T Lu</w:t>
            </w:r>
          </w:p>
        </w:tc>
        <w:tc>
          <w:tcPr>
            <w:tcW w:w="1954" w:type="dxa"/>
            <w:vAlign w:val="center"/>
          </w:tcPr>
          <w:p w14:paraId="41003F4B" w14:textId="77777777" w:rsidR="00F441A3" w:rsidRPr="00F441A3" w:rsidRDefault="00F441A3" w:rsidP="00F441A3">
            <w:pPr>
              <w:jc w:val="center"/>
              <w:rPr>
                <w:sz w:val="24"/>
                <w:szCs w:val="24"/>
              </w:rPr>
            </w:pPr>
            <w:r w:rsidRPr="00F441A3">
              <w:rPr>
                <w:sz w:val="24"/>
                <w:szCs w:val="24"/>
              </w:rPr>
              <w:t>Prof. Young’s 70th birthday</w:t>
            </w:r>
          </w:p>
        </w:tc>
        <w:tc>
          <w:tcPr>
            <w:tcW w:w="1954" w:type="dxa"/>
            <w:vAlign w:val="center"/>
          </w:tcPr>
          <w:p w14:paraId="4188F849" w14:textId="77777777" w:rsidR="00F441A3" w:rsidRPr="00F441A3" w:rsidRDefault="00F441A3" w:rsidP="00F441A3">
            <w:pPr>
              <w:jc w:val="center"/>
              <w:rPr>
                <w:sz w:val="24"/>
                <w:szCs w:val="24"/>
              </w:rPr>
            </w:pPr>
            <w:r w:rsidRPr="00F441A3">
              <w:rPr>
                <w:sz w:val="24"/>
                <w:szCs w:val="24"/>
              </w:rPr>
              <w:t>Prof. D L Young</w:t>
            </w:r>
          </w:p>
        </w:tc>
      </w:tr>
      <w:tr w:rsidR="00F441A3" w:rsidRPr="00F441A3" w14:paraId="65417DA7" w14:textId="77777777" w:rsidTr="004336F2">
        <w:trPr>
          <w:jc w:val="center"/>
        </w:trPr>
        <w:tc>
          <w:tcPr>
            <w:tcW w:w="1954" w:type="dxa"/>
            <w:vAlign w:val="center"/>
          </w:tcPr>
          <w:p w14:paraId="18D338C6" w14:textId="77777777" w:rsidR="00F441A3" w:rsidRPr="00F441A3" w:rsidRDefault="00F441A3" w:rsidP="00F441A3">
            <w:pPr>
              <w:jc w:val="center"/>
              <w:rPr>
                <w:rFonts w:eastAsia="新細明體"/>
                <w:sz w:val="24"/>
                <w:szCs w:val="24"/>
              </w:rPr>
            </w:pPr>
            <w:r w:rsidRPr="00F441A3">
              <w:rPr>
                <w:rFonts w:eastAsia="新細明體" w:hint="eastAsia"/>
                <w:sz w:val="24"/>
                <w:szCs w:val="24"/>
              </w:rPr>
              <w:t>2015</w:t>
            </w:r>
          </w:p>
        </w:tc>
        <w:tc>
          <w:tcPr>
            <w:tcW w:w="1954" w:type="dxa"/>
            <w:vAlign w:val="center"/>
          </w:tcPr>
          <w:p w14:paraId="7A35C929" w14:textId="77777777" w:rsidR="00F441A3" w:rsidRPr="00F441A3" w:rsidRDefault="00F441A3" w:rsidP="00F441A3">
            <w:pPr>
              <w:jc w:val="center"/>
              <w:rPr>
                <w:sz w:val="24"/>
                <w:szCs w:val="24"/>
              </w:rPr>
            </w:pPr>
            <w:r w:rsidRPr="00F441A3">
              <w:rPr>
                <w:sz w:val="24"/>
                <w:szCs w:val="24"/>
              </w:rPr>
              <w:t>NCREE</w:t>
            </w:r>
          </w:p>
          <w:p w14:paraId="7C7323CD" w14:textId="77777777" w:rsidR="00F441A3" w:rsidRPr="00F441A3" w:rsidRDefault="00F441A3" w:rsidP="00F441A3">
            <w:pPr>
              <w:jc w:val="center"/>
              <w:rPr>
                <w:sz w:val="24"/>
                <w:szCs w:val="24"/>
              </w:rPr>
            </w:pPr>
            <w:r w:rsidRPr="00F441A3">
              <w:rPr>
                <w:sz w:val="24"/>
                <w:szCs w:val="24"/>
              </w:rPr>
              <w:t>(Cross strait)</w:t>
            </w:r>
          </w:p>
        </w:tc>
        <w:tc>
          <w:tcPr>
            <w:tcW w:w="1954" w:type="dxa"/>
            <w:vAlign w:val="center"/>
          </w:tcPr>
          <w:p w14:paraId="68315DB1" w14:textId="77777777" w:rsidR="00F441A3" w:rsidRPr="00F441A3" w:rsidRDefault="00F441A3" w:rsidP="00F441A3">
            <w:pPr>
              <w:jc w:val="center"/>
              <w:rPr>
                <w:sz w:val="24"/>
                <w:szCs w:val="24"/>
              </w:rPr>
            </w:pPr>
            <w:r w:rsidRPr="00F441A3">
              <w:rPr>
                <w:sz w:val="24"/>
                <w:szCs w:val="24"/>
              </w:rPr>
              <w:t>Dr. R Z Wang</w:t>
            </w:r>
          </w:p>
        </w:tc>
        <w:tc>
          <w:tcPr>
            <w:tcW w:w="1954" w:type="dxa"/>
            <w:vAlign w:val="center"/>
          </w:tcPr>
          <w:p w14:paraId="48E430A2" w14:textId="77777777" w:rsidR="00F441A3" w:rsidRPr="00F441A3" w:rsidRDefault="00F441A3" w:rsidP="00F441A3">
            <w:pPr>
              <w:jc w:val="center"/>
              <w:rPr>
                <w:sz w:val="24"/>
                <w:szCs w:val="24"/>
              </w:rPr>
            </w:pPr>
            <w:r w:rsidRPr="00F441A3">
              <w:rPr>
                <w:sz w:val="24"/>
                <w:szCs w:val="24"/>
              </w:rPr>
              <w:t>NCREE</w:t>
            </w:r>
          </w:p>
        </w:tc>
        <w:tc>
          <w:tcPr>
            <w:tcW w:w="1954" w:type="dxa"/>
            <w:vAlign w:val="center"/>
          </w:tcPr>
          <w:p w14:paraId="752A8ED1" w14:textId="77777777" w:rsidR="00F441A3" w:rsidRPr="00F441A3" w:rsidRDefault="00F441A3" w:rsidP="00F441A3">
            <w:pPr>
              <w:jc w:val="center"/>
              <w:rPr>
                <w:sz w:val="24"/>
                <w:szCs w:val="24"/>
              </w:rPr>
            </w:pPr>
            <w:r w:rsidRPr="00F441A3">
              <w:rPr>
                <w:sz w:val="24"/>
                <w:szCs w:val="24"/>
              </w:rPr>
              <w:t>Cross strait</w:t>
            </w:r>
          </w:p>
          <w:p w14:paraId="7CB5CB34" w14:textId="77777777" w:rsidR="00F441A3" w:rsidRPr="00F441A3" w:rsidRDefault="00F441A3" w:rsidP="00F441A3">
            <w:pPr>
              <w:jc w:val="center"/>
              <w:rPr>
                <w:sz w:val="24"/>
                <w:szCs w:val="24"/>
              </w:rPr>
            </w:pPr>
            <w:r w:rsidRPr="00F441A3">
              <w:rPr>
                <w:sz w:val="24"/>
                <w:szCs w:val="24"/>
              </w:rPr>
              <w:t>ceremony</w:t>
            </w:r>
          </w:p>
        </w:tc>
      </w:tr>
      <w:tr w:rsidR="00F441A3" w:rsidRPr="00F441A3" w14:paraId="14DB682B" w14:textId="77777777" w:rsidTr="004336F2">
        <w:trPr>
          <w:jc w:val="center"/>
        </w:trPr>
        <w:tc>
          <w:tcPr>
            <w:tcW w:w="1954" w:type="dxa"/>
            <w:vAlign w:val="center"/>
          </w:tcPr>
          <w:p w14:paraId="1C7E61F0" w14:textId="77777777" w:rsidR="00F441A3" w:rsidRPr="00F441A3" w:rsidRDefault="00F441A3" w:rsidP="00F441A3">
            <w:pPr>
              <w:jc w:val="center"/>
              <w:rPr>
                <w:rFonts w:eastAsia="新細明體"/>
                <w:sz w:val="24"/>
                <w:szCs w:val="24"/>
              </w:rPr>
            </w:pPr>
            <w:r w:rsidRPr="00F441A3">
              <w:rPr>
                <w:rFonts w:eastAsia="新細明體" w:hint="eastAsia"/>
                <w:sz w:val="24"/>
                <w:szCs w:val="24"/>
              </w:rPr>
              <w:t>2016</w:t>
            </w:r>
          </w:p>
        </w:tc>
        <w:tc>
          <w:tcPr>
            <w:tcW w:w="1954" w:type="dxa"/>
            <w:vAlign w:val="center"/>
          </w:tcPr>
          <w:p w14:paraId="377FE7BD" w14:textId="77777777" w:rsidR="00F441A3" w:rsidRPr="00F441A3" w:rsidRDefault="00F441A3" w:rsidP="00F441A3">
            <w:pPr>
              <w:jc w:val="center"/>
              <w:rPr>
                <w:sz w:val="24"/>
                <w:szCs w:val="24"/>
              </w:rPr>
            </w:pPr>
            <w:r w:rsidRPr="00F441A3">
              <w:rPr>
                <w:sz w:val="24"/>
                <w:szCs w:val="24"/>
              </w:rPr>
              <w:t>NCTS</w:t>
            </w:r>
          </w:p>
          <w:p w14:paraId="40EA164D" w14:textId="77777777" w:rsidR="00F441A3" w:rsidRPr="00F441A3" w:rsidRDefault="00F441A3" w:rsidP="00F441A3">
            <w:pPr>
              <w:jc w:val="center"/>
              <w:rPr>
                <w:sz w:val="24"/>
                <w:szCs w:val="24"/>
              </w:rPr>
            </w:pPr>
            <w:r w:rsidRPr="00F441A3">
              <w:rPr>
                <w:sz w:val="24"/>
                <w:szCs w:val="24"/>
              </w:rPr>
              <w:t>(Japan-Taiwan)</w:t>
            </w:r>
          </w:p>
        </w:tc>
        <w:tc>
          <w:tcPr>
            <w:tcW w:w="1954" w:type="dxa"/>
            <w:vAlign w:val="center"/>
          </w:tcPr>
          <w:p w14:paraId="6F665D3D" w14:textId="77777777" w:rsidR="00F441A3" w:rsidRPr="00F441A3" w:rsidRDefault="00F441A3" w:rsidP="00F441A3">
            <w:pPr>
              <w:jc w:val="center"/>
              <w:rPr>
                <w:sz w:val="24"/>
                <w:szCs w:val="24"/>
              </w:rPr>
            </w:pPr>
            <w:r w:rsidRPr="00F441A3">
              <w:rPr>
                <w:sz w:val="24"/>
                <w:szCs w:val="24"/>
              </w:rPr>
              <w:t>Prof. J H Lee</w:t>
            </w:r>
          </w:p>
        </w:tc>
        <w:tc>
          <w:tcPr>
            <w:tcW w:w="1954" w:type="dxa"/>
            <w:vAlign w:val="center"/>
          </w:tcPr>
          <w:p w14:paraId="4513E220" w14:textId="77777777" w:rsidR="00F441A3" w:rsidRPr="00F441A3" w:rsidRDefault="00F441A3" w:rsidP="00F441A3">
            <w:pPr>
              <w:jc w:val="center"/>
              <w:rPr>
                <w:sz w:val="24"/>
                <w:szCs w:val="24"/>
              </w:rPr>
            </w:pPr>
            <w:r w:rsidRPr="00F441A3">
              <w:rPr>
                <w:sz w:val="24"/>
                <w:szCs w:val="24"/>
              </w:rPr>
              <w:t>NCTS</w:t>
            </w:r>
          </w:p>
        </w:tc>
        <w:tc>
          <w:tcPr>
            <w:tcW w:w="1954" w:type="dxa"/>
            <w:vAlign w:val="center"/>
          </w:tcPr>
          <w:p w14:paraId="26D6ADEF" w14:textId="77777777" w:rsidR="00F441A3" w:rsidRPr="00F441A3" w:rsidRDefault="00F441A3" w:rsidP="00F441A3">
            <w:pPr>
              <w:jc w:val="center"/>
              <w:rPr>
                <w:sz w:val="24"/>
                <w:szCs w:val="24"/>
              </w:rPr>
            </w:pPr>
            <w:r w:rsidRPr="00F441A3">
              <w:rPr>
                <w:sz w:val="24"/>
                <w:szCs w:val="24"/>
              </w:rPr>
              <w:t>Prof. H-K Hong              Prof. W-W Lin</w:t>
            </w:r>
          </w:p>
        </w:tc>
      </w:tr>
      <w:tr w:rsidR="00F441A3" w:rsidRPr="00F441A3" w14:paraId="4325B209" w14:textId="77777777" w:rsidTr="004336F2">
        <w:trPr>
          <w:jc w:val="center"/>
        </w:trPr>
        <w:tc>
          <w:tcPr>
            <w:tcW w:w="1954" w:type="dxa"/>
            <w:vAlign w:val="center"/>
          </w:tcPr>
          <w:p w14:paraId="4037F1E4" w14:textId="77777777" w:rsidR="00F441A3" w:rsidRPr="00F441A3" w:rsidRDefault="00F441A3" w:rsidP="00F441A3">
            <w:pPr>
              <w:jc w:val="center"/>
              <w:rPr>
                <w:rFonts w:eastAsia="新細明體"/>
                <w:sz w:val="24"/>
                <w:szCs w:val="24"/>
              </w:rPr>
            </w:pPr>
            <w:r w:rsidRPr="00F441A3">
              <w:rPr>
                <w:rFonts w:eastAsia="新細明體" w:hint="eastAsia"/>
                <w:sz w:val="24"/>
                <w:szCs w:val="24"/>
              </w:rPr>
              <w:t>2017</w:t>
            </w:r>
          </w:p>
        </w:tc>
        <w:tc>
          <w:tcPr>
            <w:tcW w:w="1954" w:type="dxa"/>
            <w:vAlign w:val="center"/>
          </w:tcPr>
          <w:p w14:paraId="3D47A17A" w14:textId="77777777" w:rsidR="00F441A3" w:rsidRPr="00F441A3" w:rsidRDefault="00F441A3" w:rsidP="00F441A3">
            <w:pPr>
              <w:jc w:val="center"/>
              <w:rPr>
                <w:sz w:val="24"/>
                <w:szCs w:val="24"/>
              </w:rPr>
            </w:pPr>
            <w:r w:rsidRPr="00F441A3">
              <w:rPr>
                <w:sz w:val="24"/>
                <w:szCs w:val="24"/>
              </w:rPr>
              <w:t>NIU</w:t>
            </w:r>
          </w:p>
        </w:tc>
        <w:tc>
          <w:tcPr>
            <w:tcW w:w="1954" w:type="dxa"/>
            <w:vAlign w:val="center"/>
          </w:tcPr>
          <w:p w14:paraId="000AA382" w14:textId="77777777" w:rsidR="00F441A3" w:rsidRPr="00F441A3" w:rsidRDefault="00F441A3" w:rsidP="00F441A3">
            <w:pPr>
              <w:jc w:val="center"/>
              <w:rPr>
                <w:sz w:val="24"/>
                <w:szCs w:val="24"/>
              </w:rPr>
            </w:pPr>
            <w:r w:rsidRPr="00F441A3">
              <w:rPr>
                <w:sz w:val="24"/>
                <w:szCs w:val="24"/>
              </w:rPr>
              <w:t xml:space="preserve">Prof. I L Chern </w:t>
            </w:r>
          </w:p>
          <w:p w14:paraId="332F7211" w14:textId="77777777" w:rsidR="00F441A3" w:rsidRPr="00F441A3" w:rsidRDefault="00F441A3" w:rsidP="00F441A3">
            <w:pPr>
              <w:jc w:val="center"/>
              <w:rPr>
                <w:sz w:val="24"/>
                <w:szCs w:val="24"/>
              </w:rPr>
            </w:pPr>
            <w:r w:rsidRPr="00F441A3">
              <w:rPr>
                <w:sz w:val="24"/>
                <w:szCs w:val="24"/>
              </w:rPr>
              <w:t xml:space="preserve"> Prof. K H Chen</w:t>
            </w:r>
          </w:p>
        </w:tc>
        <w:tc>
          <w:tcPr>
            <w:tcW w:w="1954" w:type="dxa"/>
            <w:vAlign w:val="center"/>
          </w:tcPr>
          <w:p w14:paraId="3E37C6BA" w14:textId="77777777" w:rsidR="00F441A3" w:rsidRPr="00F441A3" w:rsidRDefault="00F441A3" w:rsidP="00F441A3">
            <w:pPr>
              <w:jc w:val="center"/>
              <w:rPr>
                <w:sz w:val="24"/>
                <w:szCs w:val="24"/>
              </w:rPr>
            </w:pPr>
            <w:r w:rsidRPr="00F441A3">
              <w:rPr>
                <w:sz w:val="24"/>
                <w:szCs w:val="24"/>
              </w:rPr>
              <w:t>Ilan Univ.</w:t>
            </w:r>
          </w:p>
        </w:tc>
        <w:tc>
          <w:tcPr>
            <w:tcW w:w="1954" w:type="dxa"/>
            <w:vAlign w:val="center"/>
          </w:tcPr>
          <w:p w14:paraId="7CCF98CC" w14:textId="77777777" w:rsidR="00F441A3" w:rsidRPr="00F441A3" w:rsidRDefault="00F441A3" w:rsidP="00F441A3">
            <w:pPr>
              <w:jc w:val="center"/>
              <w:rPr>
                <w:sz w:val="24"/>
                <w:szCs w:val="24"/>
              </w:rPr>
            </w:pPr>
            <w:r w:rsidRPr="00F441A3">
              <w:rPr>
                <w:sz w:val="24"/>
                <w:szCs w:val="24"/>
              </w:rPr>
              <w:t>Prof. H-K Hong            Prof. W-C Wang</w:t>
            </w:r>
          </w:p>
        </w:tc>
      </w:tr>
      <w:tr w:rsidR="00F441A3" w:rsidRPr="00F441A3" w14:paraId="78B65B2F" w14:textId="77777777" w:rsidTr="004336F2">
        <w:trPr>
          <w:jc w:val="center"/>
        </w:trPr>
        <w:tc>
          <w:tcPr>
            <w:tcW w:w="1954" w:type="dxa"/>
            <w:vAlign w:val="center"/>
          </w:tcPr>
          <w:p w14:paraId="182BDAB7" w14:textId="77777777" w:rsidR="00F441A3" w:rsidRPr="00F441A3" w:rsidRDefault="00F441A3" w:rsidP="00F441A3">
            <w:pPr>
              <w:jc w:val="center"/>
              <w:rPr>
                <w:rFonts w:eastAsia="新細明體"/>
                <w:sz w:val="24"/>
                <w:szCs w:val="24"/>
              </w:rPr>
            </w:pPr>
            <w:r w:rsidRPr="00F441A3">
              <w:rPr>
                <w:rFonts w:eastAsia="新細明體" w:hint="eastAsia"/>
                <w:sz w:val="24"/>
                <w:szCs w:val="24"/>
              </w:rPr>
              <w:t>2018</w:t>
            </w:r>
          </w:p>
        </w:tc>
        <w:tc>
          <w:tcPr>
            <w:tcW w:w="1954" w:type="dxa"/>
            <w:vAlign w:val="center"/>
          </w:tcPr>
          <w:p w14:paraId="657250FB" w14:textId="77777777" w:rsidR="00F441A3" w:rsidRPr="00F441A3" w:rsidRDefault="00F441A3" w:rsidP="00F441A3">
            <w:pPr>
              <w:jc w:val="center"/>
              <w:rPr>
                <w:sz w:val="24"/>
                <w:szCs w:val="24"/>
              </w:rPr>
            </w:pPr>
            <w:r w:rsidRPr="00F441A3">
              <w:rPr>
                <w:sz w:val="24"/>
                <w:szCs w:val="24"/>
              </w:rPr>
              <w:t>ISU</w:t>
            </w:r>
          </w:p>
        </w:tc>
        <w:tc>
          <w:tcPr>
            <w:tcW w:w="1954" w:type="dxa"/>
            <w:vAlign w:val="center"/>
          </w:tcPr>
          <w:p w14:paraId="6D99975B" w14:textId="77777777" w:rsidR="00F441A3" w:rsidRPr="00F441A3" w:rsidRDefault="00F441A3" w:rsidP="00F441A3">
            <w:pPr>
              <w:jc w:val="center"/>
              <w:rPr>
                <w:sz w:val="24"/>
                <w:szCs w:val="24"/>
              </w:rPr>
            </w:pPr>
            <w:r w:rsidRPr="00F441A3">
              <w:rPr>
                <w:sz w:val="24"/>
                <w:szCs w:val="24"/>
              </w:rPr>
              <w:t>Prof. H T Huang</w:t>
            </w:r>
          </w:p>
          <w:p w14:paraId="385066A9" w14:textId="77777777" w:rsidR="00F441A3" w:rsidRPr="00F441A3" w:rsidRDefault="00F441A3" w:rsidP="00F441A3">
            <w:pPr>
              <w:jc w:val="center"/>
              <w:rPr>
                <w:sz w:val="24"/>
                <w:szCs w:val="24"/>
              </w:rPr>
            </w:pPr>
            <w:r w:rsidRPr="00F441A3">
              <w:rPr>
                <w:sz w:val="24"/>
                <w:szCs w:val="24"/>
              </w:rPr>
              <w:t>Prof. I L Chen</w:t>
            </w:r>
          </w:p>
        </w:tc>
        <w:tc>
          <w:tcPr>
            <w:tcW w:w="1954" w:type="dxa"/>
            <w:vAlign w:val="center"/>
          </w:tcPr>
          <w:p w14:paraId="7F7F2ABF" w14:textId="77777777" w:rsidR="00F441A3" w:rsidRPr="00F441A3" w:rsidRDefault="00F441A3" w:rsidP="00F441A3">
            <w:pPr>
              <w:jc w:val="center"/>
              <w:rPr>
                <w:sz w:val="24"/>
                <w:szCs w:val="24"/>
              </w:rPr>
            </w:pPr>
            <w:r w:rsidRPr="00F441A3">
              <w:rPr>
                <w:sz w:val="24"/>
                <w:szCs w:val="24"/>
              </w:rPr>
              <w:t>Iso Univ.</w:t>
            </w:r>
          </w:p>
        </w:tc>
        <w:tc>
          <w:tcPr>
            <w:tcW w:w="1954" w:type="dxa"/>
            <w:vAlign w:val="center"/>
          </w:tcPr>
          <w:p w14:paraId="4C97DAEC" w14:textId="77777777" w:rsidR="00F441A3" w:rsidRPr="00F441A3" w:rsidRDefault="00F441A3" w:rsidP="00F441A3">
            <w:pPr>
              <w:jc w:val="center"/>
              <w:rPr>
                <w:sz w:val="24"/>
                <w:szCs w:val="24"/>
              </w:rPr>
            </w:pPr>
            <w:r w:rsidRPr="00F441A3">
              <w:rPr>
                <w:sz w:val="24"/>
                <w:szCs w:val="24"/>
              </w:rPr>
              <w:t xml:space="preserve"> Prof. D L Young</w:t>
            </w:r>
          </w:p>
        </w:tc>
      </w:tr>
      <w:tr w:rsidR="00F441A3" w:rsidRPr="00F441A3" w14:paraId="667B58AE" w14:textId="77777777" w:rsidTr="004336F2">
        <w:trPr>
          <w:jc w:val="center"/>
        </w:trPr>
        <w:tc>
          <w:tcPr>
            <w:tcW w:w="1954" w:type="dxa"/>
            <w:vAlign w:val="center"/>
          </w:tcPr>
          <w:p w14:paraId="06D516E9" w14:textId="77777777" w:rsidR="00F441A3" w:rsidRPr="00F441A3" w:rsidRDefault="00F441A3" w:rsidP="00F441A3">
            <w:pPr>
              <w:jc w:val="center"/>
              <w:rPr>
                <w:rFonts w:eastAsia="新細明體"/>
                <w:sz w:val="24"/>
                <w:szCs w:val="24"/>
              </w:rPr>
            </w:pPr>
            <w:r w:rsidRPr="00F441A3">
              <w:rPr>
                <w:rFonts w:eastAsia="新細明體" w:hint="eastAsia"/>
                <w:sz w:val="24"/>
                <w:szCs w:val="24"/>
              </w:rPr>
              <w:t>2019</w:t>
            </w:r>
          </w:p>
        </w:tc>
        <w:tc>
          <w:tcPr>
            <w:tcW w:w="1954" w:type="dxa"/>
            <w:vAlign w:val="center"/>
          </w:tcPr>
          <w:p w14:paraId="37DC8D6F" w14:textId="77777777" w:rsidR="00F441A3" w:rsidRPr="00F441A3" w:rsidRDefault="00F441A3" w:rsidP="00F441A3">
            <w:pPr>
              <w:jc w:val="center"/>
              <w:rPr>
                <w:sz w:val="24"/>
                <w:szCs w:val="24"/>
              </w:rPr>
            </w:pPr>
            <w:r w:rsidRPr="00F441A3">
              <w:rPr>
                <w:sz w:val="24"/>
                <w:szCs w:val="24"/>
              </w:rPr>
              <w:t>NCKU</w:t>
            </w:r>
          </w:p>
        </w:tc>
        <w:tc>
          <w:tcPr>
            <w:tcW w:w="1954" w:type="dxa"/>
            <w:vAlign w:val="center"/>
          </w:tcPr>
          <w:p w14:paraId="232ABC49" w14:textId="77777777" w:rsidR="00F441A3" w:rsidRPr="00F441A3" w:rsidRDefault="00F441A3" w:rsidP="00F441A3">
            <w:pPr>
              <w:jc w:val="center"/>
              <w:rPr>
                <w:sz w:val="24"/>
                <w:szCs w:val="24"/>
              </w:rPr>
            </w:pPr>
            <w:r w:rsidRPr="00F441A3">
              <w:rPr>
                <w:sz w:val="24"/>
                <w:szCs w:val="24"/>
              </w:rPr>
              <w:t>Prof. L W Liu</w:t>
            </w:r>
          </w:p>
        </w:tc>
        <w:tc>
          <w:tcPr>
            <w:tcW w:w="1954" w:type="dxa"/>
            <w:vAlign w:val="center"/>
          </w:tcPr>
          <w:p w14:paraId="3985F1A5" w14:textId="77777777" w:rsidR="00F441A3" w:rsidRPr="00F441A3" w:rsidRDefault="00F441A3" w:rsidP="00F441A3">
            <w:pPr>
              <w:jc w:val="center"/>
              <w:rPr>
                <w:sz w:val="24"/>
                <w:szCs w:val="24"/>
              </w:rPr>
            </w:pPr>
            <w:r w:rsidRPr="00F441A3">
              <w:rPr>
                <w:sz w:val="24"/>
                <w:szCs w:val="24"/>
              </w:rPr>
              <w:t>Cheng Kung Univ.</w:t>
            </w:r>
          </w:p>
        </w:tc>
        <w:tc>
          <w:tcPr>
            <w:tcW w:w="1954" w:type="dxa"/>
            <w:vAlign w:val="center"/>
          </w:tcPr>
          <w:p w14:paraId="62941876" w14:textId="77777777" w:rsidR="00F441A3" w:rsidRPr="00F441A3" w:rsidRDefault="00F441A3" w:rsidP="00F441A3">
            <w:pPr>
              <w:jc w:val="center"/>
              <w:rPr>
                <w:sz w:val="24"/>
                <w:szCs w:val="24"/>
              </w:rPr>
            </w:pPr>
            <w:r w:rsidRPr="00F441A3">
              <w:rPr>
                <w:sz w:val="24"/>
                <w:szCs w:val="24"/>
              </w:rPr>
              <w:t>Prof. J T Chen</w:t>
            </w:r>
          </w:p>
        </w:tc>
      </w:tr>
      <w:tr w:rsidR="00F441A3" w:rsidRPr="00F441A3" w14:paraId="761C7EA5" w14:textId="77777777" w:rsidTr="004336F2">
        <w:trPr>
          <w:jc w:val="center"/>
        </w:trPr>
        <w:tc>
          <w:tcPr>
            <w:tcW w:w="1954" w:type="dxa"/>
            <w:vAlign w:val="center"/>
          </w:tcPr>
          <w:p w14:paraId="2506080B" w14:textId="77777777" w:rsidR="00F441A3" w:rsidRPr="00F441A3" w:rsidRDefault="00F441A3" w:rsidP="00F441A3">
            <w:pPr>
              <w:jc w:val="center"/>
              <w:rPr>
                <w:rFonts w:eastAsia="新細明體"/>
                <w:sz w:val="24"/>
                <w:szCs w:val="24"/>
              </w:rPr>
            </w:pPr>
            <w:r w:rsidRPr="00F441A3">
              <w:rPr>
                <w:rFonts w:eastAsia="新細明體" w:hint="eastAsia"/>
                <w:sz w:val="24"/>
                <w:szCs w:val="24"/>
              </w:rPr>
              <w:t>2020</w:t>
            </w:r>
          </w:p>
        </w:tc>
        <w:tc>
          <w:tcPr>
            <w:tcW w:w="1954" w:type="dxa"/>
            <w:vAlign w:val="center"/>
          </w:tcPr>
          <w:p w14:paraId="736F58FF" w14:textId="77777777" w:rsidR="00F441A3" w:rsidRPr="00F441A3" w:rsidRDefault="00F441A3" w:rsidP="00F441A3">
            <w:pPr>
              <w:jc w:val="center"/>
              <w:rPr>
                <w:sz w:val="24"/>
                <w:szCs w:val="24"/>
              </w:rPr>
            </w:pPr>
            <w:r w:rsidRPr="00F441A3">
              <w:rPr>
                <w:sz w:val="24"/>
                <w:szCs w:val="24"/>
              </w:rPr>
              <w:t>NTOU</w:t>
            </w:r>
          </w:p>
        </w:tc>
        <w:tc>
          <w:tcPr>
            <w:tcW w:w="1954" w:type="dxa"/>
            <w:vAlign w:val="center"/>
          </w:tcPr>
          <w:p w14:paraId="11B62806" w14:textId="77777777" w:rsidR="00F441A3" w:rsidRPr="00F441A3" w:rsidRDefault="00F441A3" w:rsidP="00F441A3">
            <w:pPr>
              <w:jc w:val="center"/>
              <w:rPr>
                <w:sz w:val="24"/>
                <w:szCs w:val="24"/>
              </w:rPr>
            </w:pPr>
            <w:r w:rsidRPr="00F441A3">
              <w:rPr>
                <w:sz w:val="24"/>
                <w:szCs w:val="24"/>
              </w:rPr>
              <w:t>Prof. Y T Lee</w:t>
            </w:r>
          </w:p>
          <w:p w14:paraId="142A2B8D" w14:textId="77777777" w:rsidR="00F441A3" w:rsidRPr="00F441A3" w:rsidRDefault="00F441A3" w:rsidP="00F441A3">
            <w:pPr>
              <w:jc w:val="center"/>
              <w:rPr>
                <w:sz w:val="24"/>
                <w:szCs w:val="24"/>
              </w:rPr>
            </w:pPr>
            <w:r w:rsidRPr="00F441A3">
              <w:rPr>
                <w:sz w:val="24"/>
                <w:szCs w:val="24"/>
              </w:rPr>
              <w:t>Prof. C M Fan</w:t>
            </w:r>
          </w:p>
        </w:tc>
        <w:tc>
          <w:tcPr>
            <w:tcW w:w="1954" w:type="dxa"/>
            <w:vAlign w:val="center"/>
          </w:tcPr>
          <w:p w14:paraId="30D56AA2" w14:textId="77777777" w:rsidR="00F441A3" w:rsidRPr="00F441A3" w:rsidRDefault="00F441A3" w:rsidP="00F441A3">
            <w:pPr>
              <w:jc w:val="center"/>
              <w:rPr>
                <w:sz w:val="24"/>
                <w:szCs w:val="24"/>
              </w:rPr>
            </w:pPr>
            <w:r w:rsidRPr="00F441A3">
              <w:rPr>
                <w:sz w:val="24"/>
                <w:szCs w:val="24"/>
              </w:rPr>
              <w:t>NTOU-HRE 60th anniversary</w:t>
            </w:r>
          </w:p>
        </w:tc>
        <w:tc>
          <w:tcPr>
            <w:tcW w:w="1954" w:type="dxa"/>
            <w:vAlign w:val="center"/>
          </w:tcPr>
          <w:p w14:paraId="06689B5A" w14:textId="77777777" w:rsidR="00F441A3" w:rsidRPr="00F441A3" w:rsidRDefault="00F441A3" w:rsidP="00F441A3">
            <w:pPr>
              <w:jc w:val="center"/>
              <w:rPr>
                <w:sz w:val="24"/>
                <w:szCs w:val="24"/>
              </w:rPr>
            </w:pPr>
            <w:r w:rsidRPr="00F441A3">
              <w:rPr>
                <w:sz w:val="24"/>
                <w:szCs w:val="24"/>
              </w:rPr>
              <w:t>Prof. C B Hwu</w:t>
            </w:r>
          </w:p>
        </w:tc>
      </w:tr>
      <w:tr w:rsidR="00F441A3" w:rsidRPr="00F441A3" w14:paraId="26DAC9D5" w14:textId="77777777" w:rsidTr="004336F2">
        <w:trPr>
          <w:jc w:val="center"/>
        </w:trPr>
        <w:tc>
          <w:tcPr>
            <w:tcW w:w="1954" w:type="dxa"/>
            <w:vAlign w:val="center"/>
          </w:tcPr>
          <w:p w14:paraId="3E336D90" w14:textId="77777777" w:rsidR="00F441A3" w:rsidRPr="00F441A3" w:rsidRDefault="00F441A3" w:rsidP="00F441A3">
            <w:pPr>
              <w:jc w:val="center"/>
              <w:rPr>
                <w:rFonts w:eastAsia="新細明體"/>
                <w:sz w:val="24"/>
                <w:szCs w:val="24"/>
              </w:rPr>
            </w:pPr>
            <w:r w:rsidRPr="00F441A3">
              <w:rPr>
                <w:rFonts w:eastAsia="新細明體" w:hint="eastAsia"/>
                <w:sz w:val="24"/>
                <w:szCs w:val="24"/>
              </w:rPr>
              <w:t>2021</w:t>
            </w:r>
          </w:p>
        </w:tc>
        <w:tc>
          <w:tcPr>
            <w:tcW w:w="1954" w:type="dxa"/>
            <w:vAlign w:val="center"/>
          </w:tcPr>
          <w:p w14:paraId="55FEFD43" w14:textId="77777777" w:rsidR="00F441A3" w:rsidRPr="00F441A3" w:rsidRDefault="00F441A3" w:rsidP="00F441A3">
            <w:pPr>
              <w:jc w:val="center"/>
              <w:rPr>
                <w:rFonts w:eastAsia="新細明體"/>
                <w:sz w:val="24"/>
                <w:szCs w:val="24"/>
              </w:rPr>
            </w:pPr>
            <w:r w:rsidRPr="00F441A3">
              <w:rPr>
                <w:rFonts w:eastAsia="新細明體" w:hint="eastAsia"/>
                <w:sz w:val="24"/>
                <w:szCs w:val="24"/>
              </w:rPr>
              <w:t>On-line</w:t>
            </w:r>
          </w:p>
        </w:tc>
        <w:tc>
          <w:tcPr>
            <w:tcW w:w="1954" w:type="dxa"/>
            <w:vAlign w:val="center"/>
          </w:tcPr>
          <w:p w14:paraId="3246C5E9" w14:textId="77777777" w:rsidR="00F441A3" w:rsidRPr="00F441A3" w:rsidRDefault="00F441A3" w:rsidP="00F441A3">
            <w:pPr>
              <w:jc w:val="center"/>
              <w:rPr>
                <w:rFonts w:eastAsia="新細明體"/>
                <w:sz w:val="24"/>
                <w:szCs w:val="24"/>
              </w:rPr>
            </w:pPr>
            <w:r w:rsidRPr="00F441A3">
              <w:rPr>
                <w:rFonts w:eastAsia="新細明體" w:hint="eastAsia"/>
                <w:sz w:val="24"/>
                <w:szCs w:val="24"/>
              </w:rPr>
              <w:t xml:space="preserve">Prof. </w:t>
            </w:r>
            <w:r w:rsidRPr="00F441A3">
              <w:rPr>
                <w:rFonts w:eastAsia="新細明體"/>
                <w:sz w:val="24"/>
                <w:szCs w:val="24"/>
              </w:rPr>
              <w:t>J W Lee</w:t>
            </w:r>
          </w:p>
        </w:tc>
        <w:tc>
          <w:tcPr>
            <w:tcW w:w="1954" w:type="dxa"/>
            <w:vAlign w:val="center"/>
          </w:tcPr>
          <w:p w14:paraId="60235BED" w14:textId="77777777" w:rsidR="00F441A3" w:rsidRPr="00F441A3" w:rsidRDefault="00F441A3" w:rsidP="00F441A3">
            <w:pPr>
              <w:jc w:val="center"/>
              <w:rPr>
                <w:rFonts w:eastAsia="新細明體"/>
                <w:sz w:val="24"/>
                <w:szCs w:val="24"/>
              </w:rPr>
            </w:pPr>
            <w:r w:rsidRPr="00F441A3">
              <w:rPr>
                <w:rFonts w:eastAsia="新細明體" w:hint="eastAsia"/>
                <w:sz w:val="24"/>
                <w:szCs w:val="24"/>
              </w:rPr>
              <w:t>CTAM</w:t>
            </w:r>
          </w:p>
        </w:tc>
        <w:tc>
          <w:tcPr>
            <w:tcW w:w="1954" w:type="dxa"/>
            <w:vAlign w:val="center"/>
          </w:tcPr>
          <w:p w14:paraId="478A7C99" w14:textId="77777777" w:rsidR="00F441A3" w:rsidRPr="00F441A3" w:rsidRDefault="00F441A3" w:rsidP="00F441A3">
            <w:pPr>
              <w:jc w:val="center"/>
              <w:rPr>
                <w:rFonts w:eastAsia="新細明體"/>
                <w:sz w:val="24"/>
                <w:szCs w:val="24"/>
              </w:rPr>
            </w:pPr>
            <w:r w:rsidRPr="00F441A3">
              <w:rPr>
                <w:rFonts w:eastAsia="新細明體" w:hint="eastAsia"/>
                <w:sz w:val="24"/>
                <w:szCs w:val="24"/>
              </w:rPr>
              <w:t>Prof. C S Chen</w:t>
            </w:r>
          </w:p>
        </w:tc>
      </w:tr>
      <w:tr w:rsidR="00F441A3" w:rsidRPr="00F441A3" w14:paraId="1FB55A06" w14:textId="77777777" w:rsidTr="004336F2">
        <w:trPr>
          <w:jc w:val="center"/>
        </w:trPr>
        <w:tc>
          <w:tcPr>
            <w:tcW w:w="1954" w:type="dxa"/>
            <w:vAlign w:val="center"/>
          </w:tcPr>
          <w:p w14:paraId="327DB876" w14:textId="77777777" w:rsidR="00F441A3" w:rsidRPr="00F441A3" w:rsidRDefault="00F441A3" w:rsidP="00F441A3">
            <w:pPr>
              <w:jc w:val="center"/>
              <w:rPr>
                <w:rFonts w:eastAsia="新細明體"/>
                <w:sz w:val="24"/>
                <w:szCs w:val="24"/>
              </w:rPr>
            </w:pPr>
            <w:r w:rsidRPr="00F441A3">
              <w:rPr>
                <w:rFonts w:eastAsia="新細明體" w:hint="eastAsia"/>
                <w:sz w:val="24"/>
                <w:szCs w:val="24"/>
              </w:rPr>
              <w:t>2022</w:t>
            </w:r>
          </w:p>
        </w:tc>
        <w:tc>
          <w:tcPr>
            <w:tcW w:w="1954" w:type="dxa"/>
            <w:vAlign w:val="center"/>
          </w:tcPr>
          <w:p w14:paraId="1C1A56AB" w14:textId="77777777" w:rsidR="00F441A3" w:rsidRPr="00F441A3" w:rsidRDefault="00F441A3" w:rsidP="00F441A3">
            <w:pPr>
              <w:jc w:val="center"/>
              <w:rPr>
                <w:rFonts w:eastAsia="新細明體"/>
                <w:sz w:val="24"/>
                <w:szCs w:val="24"/>
              </w:rPr>
            </w:pPr>
            <w:r w:rsidRPr="00F441A3">
              <w:rPr>
                <w:rFonts w:eastAsia="新細明體" w:hint="eastAsia"/>
                <w:sz w:val="24"/>
                <w:szCs w:val="24"/>
              </w:rPr>
              <w:t>CTAM</w:t>
            </w:r>
          </w:p>
        </w:tc>
        <w:tc>
          <w:tcPr>
            <w:tcW w:w="1954" w:type="dxa"/>
            <w:vAlign w:val="center"/>
          </w:tcPr>
          <w:p w14:paraId="397BA2C2" w14:textId="77777777" w:rsidR="00F441A3" w:rsidRPr="00F441A3" w:rsidRDefault="00F441A3" w:rsidP="00F441A3">
            <w:pPr>
              <w:jc w:val="center"/>
              <w:rPr>
                <w:rFonts w:eastAsia="新細明體"/>
                <w:sz w:val="24"/>
                <w:szCs w:val="24"/>
              </w:rPr>
            </w:pPr>
            <w:r w:rsidRPr="00F441A3">
              <w:rPr>
                <w:rFonts w:eastAsia="新細明體" w:hint="eastAsia"/>
                <w:sz w:val="24"/>
                <w:szCs w:val="24"/>
              </w:rPr>
              <w:t xml:space="preserve">Prof. </w:t>
            </w:r>
            <w:r w:rsidRPr="00F441A3">
              <w:rPr>
                <w:rFonts w:eastAsia="新細明體"/>
                <w:sz w:val="24"/>
                <w:szCs w:val="24"/>
              </w:rPr>
              <w:t>J T Chen</w:t>
            </w:r>
          </w:p>
        </w:tc>
        <w:tc>
          <w:tcPr>
            <w:tcW w:w="1954" w:type="dxa"/>
            <w:vAlign w:val="center"/>
          </w:tcPr>
          <w:p w14:paraId="571FAEA3" w14:textId="77777777" w:rsidR="00F441A3" w:rsidRPr="00F441A3" w:rsidRDefault="00F441A3" w:rsidP="00F441A3">
            <w:pPr>
              <w:jc w:val="center"/>
              <w:rPr>
                <w:rFonts w:eastAsia="新細明體"/>
                <w:sz w:val="24"/>
                <w:szCs w:val="24"/>
              </w:rPr>
            </w:pPr>
            <w:r w:rsidRPr="00F441A3">
              <w:rPr>
                <w:rFonts w:eastAsia="新細明體" w:hint="eastAsia"/>
                <w:sz w:val="24"/>
                <w:szCs w:val="24"/>
              </w:rPr>
              <w:t>CTAM</w:t>
            </w:r>
          </w:p>
        </w:tc>
        <w:tc>
          <w:tcPr>
            <w:tcW w:w="1954" w:type="dxa"/>
            <w:vAlign w:val="center"/>
          </w:tcPr>
          <w:p w14:paraId="757B8BF6" w14:textId="77777777" w:rsidR="00F441A3" w:rsidRPr="00F441A3" w:rsidRDefault="00F441A3" w:rsidP="00F441A3">
            <w:pPr>
              <w:jc w:val="center"/>
              <w:rPr>
                <w:rFonts w:eastAsia="新細明體"/>
                <w:sz w:val="24"/>
                <w:szCs w:val="24"/>
              </w:rPr>
            </w:pPr>
            <w:r w:rsidRPr="00F441A3">
              <w:rPr>
                <w:rFonts w:eastAsia="新細明體"/>
                <w:sz w:val="24"/>
                <w:szCs w:val="24"/>
              </w:rPr>
              <w:t xml:space="preserve">Prof. </w:t>
            </w:r>
            <w:r w:rsidRPr="00F441A3">
              <w:rPr>
                <w:rFonts w:eastAsia="新細明體" w:hint="eastAsia"/>
                <w:sz w:val="24"/>
                <w:szCs w:val="24"/>
              </w:rPr>
              <w:t>J W Lee</w:t>
            </w:r>
          </w:p>
        </w:tc>
      </w:tr>
      <w:tr w:rsidR="00F441A3" w:rsidRPr="00F441A3" w14:paraId="19619C27" w14:textId="77777777" w:rsidTr="00CE5C4F">
        <w:trPr>
          <w:jc w:val="center"/>
        </w:trPr>
        <w:tc>
          <w:tcPr>
            <w:tcW w:w="1954" w:type="dxa"/>
            <w:vAlign w:val="center"/>
          </w:tcPr>
          <w:p w14:paraId="0B4B6330" w14:textId="77777777" w:rsidR="00F441A3" w:rsidRPr="00F441A3" w:rsidRDefault="00F441A3" w:rsidP="00F441A3">
            <w:pPr>
              <w:jc w:val="center"/>
              <w:rPr>
                <w:rFonts w:eastAsia="新細明體"/>
                <w:sz w:val="24"/>
                <w:szCs w:val="24"/>
              </w:rPr>
            </w:pPr>
            <w:r w:rsidRPr="00F441A3">
              <w:rPr>
                <w:rFonts w:eastAsia="新細明體" w:hint="eastAsia"/>
                <w:sz w:val="24"/>
                <w:szCs w:val="24"/>
              </w:rPr>
              <w:t>2023</w:t>
            </w:r>
          </w:p>
        </w:tc>
        <w:tc>
          <w:tcPr>
            <w:tcW w:w="1954" w:type="dxa"/>
            <w:vAlign w:val="center"/>
          </w:tcPr>
          <w:p w14:paraId="6628D518" w14:textId="77777777" w:rsidR="00F441A3" w:rsidRPr="00F441A3" w:rsidRDefault="00F441A3" w:rsidP="00F441A3">
            <w:pPr>
              <w:jc w:val="center"/>
              <w:rPr>
                <w:sz w:val="24"/>
                <w:szCs w:val="24"/>
              </w:rPr>
            </w:pPr>
            <w:r w:rsidRPr="00F441A3">
              <w:rPr>
                <w:sz w:val="24"/>
                <w:szCs w:val="24"/>
              </w:rPr>
              <w:t>NTOU</w:t>
            </w:r>
          </w:p>
        </w:tc>
        <w:tc>
          <w:tcPr>
            <w:tcW w:w="1954" w:type="dxa"/>
            <w:vAlign w:val="center"/>
          </w:tcPr>
          <w:p w14:paraId="4783DD73" w14:textId="77777777" w:rsidR="00F441A3" w:rsidRPr="00F441A3" w:rsidRDefault="00F441A3" w:rsidP="00F441A3">
            <w:pPr>
              <w:jc w:val="center"/>
              <w:rPr>
                <w:rFonts w:eastAsia="新細明體"/>
                <w:sz w:val="24"/>
                <w:szCs w:val="24"/>
              </w:rPr>
            </w:pPr>
            <w:r w:rsidRPr="00F441A3">
              <w:rPr>
                <w:rFonts w:eastAsia="新細明體" w:hint="eastAsia"/>
                <w:sz w:val="24"/>
                <w:szCs w:val="24"/>
              </w:rPr>
              <w:t xml:space="preserve">Prof. </w:t>
            </w:r>
            <w:r w:rsidRPr="00F441A3">
              <w:rPr>
                <w:rFonts w:eastAsia="新細明體"/>
                <w:sz w:val="24"/>
                <w:szCs w:val="24"/>
              </w:rPr>
              <w:t>Y</w:t>
            </w:r>
            <w:r w:rsidRPr="00F441A3">
              <w:rPr>
                <w:rFonts w:eastAsia="新細明體" w:hint="eastAsia"/>
                <w:sz w:val="24"/>
                <w:szCs w:val="24"/>
              </w:rPr>
              <w:t xml:space="preserve"> T </w:t>
            </w:r>
            <w:r w:rsidRPr="00F441A3">
              <w:rPr>
                <w:rFonts w:eastAsia="新細明體"/>
                <w:sz w:val="24"/>
                <w:szCs w:val="24"/>
              </w:rPr>
              <w:t>Lee</w:t>
            </w:r>
          </w:p>
        </w:tc>
        <w:tc>
          <w:tcPr>
            <w:tcW w:w="1954" w:type="dxa"/>
            <w:tcBorders>
              <w:bottom w:val="single" w:sz="4" w:space="0" w:color="auto"/>
            </w:tcBorders>
            <w:vAlign w:val="center"/>
          </w:tcPr>
          <w:p w14:paraId="28D3558D" w14:textId="77777777" w:rsidR="00F441A3" w:rsidRPr="00F441A3" w:rsidRDefault="00F441A3" w:rsidP="00F441A3">
            <w:pPr>
              <w:jc w:val="center"/>
              <w:rPr>
                <w:sz w:val="24"/>
                <w:szCs w:val="24"/>
              </w:rPr>
            </w:pPr>
            <w:r w:rsidRPr="00F441A3">
              <w:rPr>
                <w:sz w:val="24"/>
                <w:szCs w:val="24"/>
              </w:rPr>
              <w:t>NTOU 70th Anniversary</w:t>
            </w:r>
          </w:p>
        </w:tc>
        <w:tc>
          <w:tcPr>
            <w:tcW w:w="1954" w:type="dxa"/>
            <w:vAlign w:val="center"/>
          </w:tcPr>
          <w:p w14:paraId="4E85D4B8" w14:textId="77777777" w:rsidR="00F441A3" w:rsidRPr="00F441A3" w:rsidRDefault="00F441A3" w:rsidP="00F441A3">
            <w:pPr>
              <w:jc w:val="center"/>
              <w:rPr>
                <w:rFonts w:eastAsia="新細明體"/>
                <w:sz w:val="24"/>
                <w:szCs w:val="24"/>
              </w:rPr>
            </w:pPr>
            <w:r w:rsidRPr="00F441A3">
              <w:rPr>
                <w:rFonts w:eastAsia="新細明體" w:hint="eastAsia"/>
                <w:sz w:val="24"/>
                <w:szCs w:val="24"/>
              </w:rPr>
              <w:t xml:space="preserve">Prof. E </w:t>
            </w:r>
            <w:r w:rsidRPr="00F441A3">
              <w:rPr>
                <w:rFonts w:eastAsia="新細明體"/>
                <w:sz w:val="24"/>
                <w:szCs w:val="24"/>
              </w:rPr>
              <w:t>N</w:t>
            </w:r>
            <w:r w:rsidRPr="00F441A3">
              <w:rPr>
                <w:rFonts w:eastAsia="新細明體" w:hint="eastAsia"/>
                <w:sz w:val="24"/>
                <w:szCs w:val="24"/>
              </w:rPr>
              <w:t xml:space="preserve"> Pan</w:t>
            </w:r>
          </w:p>
          <w:p w14:paraId="7F3E7028" w14:textId="77777777" w:rsidR="00F441A3" w:rsidRPr="00F441A3" w:rsidRDefault="00F441A3" w:rsidP="00F441A3">
            <w:pPr>
              <w:jc w:val="center"/>
              <w:rPr>
                <w:rFonts w:eastAsia="新細明體"/>
                <w:sz w:val="24"/>
                <w:szCs w:val="24"/>
              </w:rPr>
            </w:pPr>
            <w:r w:rsidRPr="00F441A3">
              <w:rPr>
                <w:rFonts w:eastAsia="新細明體"/>
                <w:sz w:val="24"/>
                <w:szCs w:val="24"/>
              </w:rPr>
              <w:t>Prof. T W Lin</w:t>
            </w:r>
          </w:p>
        </w:tc>
      </w:tr>
      <w:tr w:rsidR="00CE5C4F" w:rsidRPr="00F441A3" w14:paraId="05C63E5C" w14:textId="77777777" w:rsidTr="00CE5C4F">
        <w:trPr>
          <w:jc w:val="center"/>
        </w:trPr>
        <w:tc>
          <w:tcPr>
            <w:tcW w:w="1954" w:type="dxa"/>
            <w:vAlign w:val="center"/>
          </w:tcPr>
          <w:p w14:paraId="113A77F5" w14:textId="07E9EBB0" w:rsidR="00CE5C4F" w:rsidRPr="00695D22" w:rsidRDefault="00CE5C4F" w:rsidP="00CE5C4F">
            <w:pPr>
              <w:jc w:val="center"/>
              <w:rPr>
                <w:rFonts w:eastAsia="新細明體"/>
                <w:sz w:val="24"/>
                <w:szCs w:val="32"/>
              </w:rPr>
            </w:pPr>
            <w:r w:rsidRPr="00695D22">
              <w:rPr>
                <w:rFonts w:eastAsia="新細明體" w:hint="eastAsia"/>
                <w:sz w:val="24"/>
                <w:szCs w:val="32"/>
              </w:rPr>
              <w:t>2024</w:t>
            </w:r>
          </w:p>
        </w:tc>
        <w:tc>
          <w:tcPr>
            <w:tcW w:w="1954" w:type="dxa"/>
            <w:vAlign w:val="center"/>
          </w:tcPr>
          <w:p w14:paraId="0B18A27C" w14:textId="5CC4E000" w:rsidR="00CE5C4F" w:rsidRPr="00695D22" w:rsidRDefault="00CE5C4F" w:rsidP="00CE5C4F">
            <w:pPr>
              <w:jc w:val="center"/>
              <w:rPr>
                <w:rFonts w:eastAsiaTheme="minorEastAsia"/>
                <w:sz w:val="24"/>
                <w:szCs w:val="32"/>
              </w:rPr>
            </w:pPr>
            <w:r>
              <w:rPr>
                <w:rFonts w:eastAsiaTheme="minorEastAsia" w:hint="eastAsia"/>
                <w:sz w:val="24"/>
                <w:szCs w:val="32"/>
              </w:rPr>
              <w:t>N</w:t>
            </w:r>
            <w:r>
              <w:rPr>
                <w:rFonts w:eastAsiaTheme="minorEastAsia"/>
                <w:sz w:val="24"/>
                <w:szCs w:val="32"/>
              </w:rPr>
              <w:t>CKU</w:t>
            </w:r>
          </w:p>
        </w:tc>
        <w:tc>
          <w:tcPr>
            <w:tcW w:w="1954" w:type="dxa"/>
            <w:vAlign w:val="center"/>
          </w:tcPr>
          <w:p w14:paraId="4B1E3687" w14:textId="49F1079A" w:rsidR="00CE5C4F" w:rsidRPr="00695D22" w:rsidRDefault="00CE5C4F" w:rsidP="00CE5C4F">
            <w:pPr>
              <w:jc w:val="center"/>
              <w:rPr>
                <w:rFonts w:eastAsia="新細明體"/>
                <w:sz w:val="24"/>
                <w:szCs w:val="32"/>
              </w:rPr>
            </w:pPr>
            <w:r w:rsidRPr="00F441A3">
              <w:rPr>
                <w:rFonts w:eastAsia="新細明體" w:hint="eastAsia"/>
                <w:sz w:val="24"/>
                <w:szCs w:val="24"/>
              </w:rPr>
              <w:t xml:space="preserve">Prof. </w:t>
            </w:r>
            <w:r w:rsidRPr="00F441A3">
              <w:rPr>
                <w:rFonts w:eastAsia="新細明體"/>
                <w:sz w:val="24"/>
                <w:szCs w:val="24"/>
              </w:rPr>
              <w:t>Y</w:t>
            </w:r>
            <w:r w:rsidRPr="00F441A3">
              <w:rPr>
                <w:rFonts w:eastAsia="新細明體" w:hint="eastAsia"/>
                <w:sz w:val="24"/>
                <w:szCs w:val="24"/>
              </w:rPr>
              <w:t xml:space="preserve"> </w:t>
            </w:r>
            <w:r>
              <w:rPr>
                <w:rFonts w:eastAsia="新細明體"/>
                <w:sz w:val="24"/>
                <w:szCs w:val="24"/>
              </w:rPr>
              <w:t>C</w:t>
            </w:r>
            <w:r w:rsidRPr="00F441A3">
              <w:rPr>
                <w:rFonts w:eastAsia="新細明體" w:hint="eastAsia"/>
                <w:sz w:val="24"/>
                <w:szCs w:val="24"/>
              </w:rPr>
              <w:t xml:space="preserve"> </w:t>
            </w:r>
            <w:r>
              <w:rPr>
                <w:rFonts w:eastAsia="新細明體"/>
                <w:sz w:val="24"/>
                <w:szCs w:val="24"/>
              </w:rPr>
              <w:t>Sue</w:t>
            </w:r>
          </w:p>
        </w:tc>
        <w:tc>
          <w:tcPr>
            <w:tcW w:w="1954" w:type="dxa"/>
            <w:tcBorders>
              <w:tl2br w:val="nil"/>
            </w:tcBorders>
            <w:vAlign w:val="center"/>
          </w:tcPr>
          <w:p w14:paraId="611EBDD2" w14:textId="029427BA" w:rsidR="00CE5C4F" w:rsidRPr="00695D22" w:rsidRDefault="00CE5C4F" w:rsidP="00CE5C4F">
            <w:pPr>
              <w:jc w:val="center"/>
              <w:rPr>
                <w:sz w:val="24"/>
                <w:szCs w:val="32"/>
              </w:rPr>
            </w:pPr>
            <w:r>
              <w:rPr>
                <w:rFonts w:eastAsia="新細明體" w:hint="eastAsia"/>
                <w:sz w:val="24"/>
                <w:szCs w:val="32"/>
              </w:rPr>
              <w:t>A</w:t>
            </w:r>
            <w:r>
              <w:rPr>
                <w:rFonts w:eastAsia="新細明體"/>
                <w:sz w:val="24"/>
                <w:szCs w:val="32"/>
              </w:rPr>
              <w:t xml:space="preserve">CMT </w:t>
            </w:r>
            <w:r>
              <w:rPr>
                <w:rFonts w:eastAsia="新細明體" w:hint="eastAsia"/>
                <w:sz w:val="24"/>
                <w:szCs w:val="32"/>
              </w:rPr>
              <w:t>2</w:t>
            </w:r>
          </w:p>
        </w:tc>
        <w:tc>
          <w:tcPr>
            <w:tcW w:w="1954" w:type="dxa"/>
            <w:vAlign w:val="center"/>
          </w:tcPr>
          <w:p w14:paraId="736506E4" w14:textId="145DF23E" w:rsidR="00CE5C4F" w:rsidRPr="00695D22" w:rsidRDefault="005850C0" w:rsidP="00CE5C4F">
            <w:pPr>
              <w:jc w:val="center"/>
              <w:rPr>
                <w:rFonts w:eastAsia="新細明體"/>
                <w:sz w:val="24"/>
                <w:szCs w:val="32"/>
              </w:rPr>
            </w:pPr>
            <w:r w:rsidRPr="00F441A3">
              <w:rPr>
                <w:rFonts w:eastAsia="新細明體"/>
                <w:sz w:val="24"/>
                <w:szCs w:val="24"/>
              </w:rPr>
              <w:t xml:space="preserve">Prof. </w:t>
            </w:r>
            <w:r>
              <w:rPr>
                <w:rFonts w:eastAsia="新細明體"/>
                <w:sz w:val="24"/>
                <w:szCs w:val="24"/>
              </w:rPr>
              <w:t>C</w:t>
            </w:r>
            <w:r w:rsidRPr="00F441A3">
              <w:rPr>
                <w:rFonts w:eastAsia="新細明體"/>
                <w:sz w:val="24"/>
                <w:szCs w:val="24"/>
              </w:rPr>
              <w:t xml:space="preserve"> </w:t>
            </w:r>
            <w:r>
              <w:rPr>
                <w:rFonts w:eastAsia="新細明體"/>
                <w:sz w:val="24"/>
                <w:szCs w:val="24"/>
              </w:rPr>
              <w:t>H</w:t>
            </w:r>
            <w:r w:rsidRPr="00F441A3">
              <w:rPr>
                <w:rFonts w:eastAsia="新細明體"/>
                <w:sz w:val="24"/>
                <w:szCs w:val="24"/>
              </w:rPr>
              <w:t xml:space="preserve"> </w:t>
            </w:r>
            <w:r>
              <w:rPr>
                <w:rFonts w:eastAsia="新細明體"/>
                <w:sz w:val="24"/>
                <w:szCs w:val="24"/>
              </w:rPr>
              <w:t>Yu</w:t>
            </w:r>
          </w:p>
        </w:tc>
      </w:tr>
      <w:tr w:rsidR="00CE5C4F" w:rsidRPr="00F441A3" w14:paraId="68932D57" w14:textId="77777777" w:rsidTr="00CE5C4F">
        <w:trPr>
          <w:jc w:val="center"/>
        </w:trPr>
        <w:tc>
          <w:tcPr>
            <w:tcW w:w="1954" w:type="dxa"/>
            <w:vAlign w:val="center"/>
          </w:tcPr>
          <w:p w14:paraId="67039168" w14:textId="293AA3FC" w:rsidR="00CE5C4F" w:rsidRPr="00695D22" w:rsidRDefault="00CE5C4F" w:rsidP="00CE5C4F">
            <w:pPr>
              <w:jc w:val="center"/>
              <w:rPr>
                <w:rFonts w:eastAsia="新細明體"/>
                <w:sz w:val="24"/>
                <w:szCs w:val="40"/>
              </w:rPr>
            </w:pPr>
            <w:r>
              <w:rPr>
                <w:rFonts w:eastAsia="新細明體" w:hint="eastAsia"/>
                <w:sz w:val="24"/>
                <w:szCs w:val="40"/>
              </w:rPr>
              <w:t>2</w:t>
            </w:r>
            <w:r>
              <w:rPr>
                <w:rFonts w:eastAsia="新細明體"/>
                <w:sz w:val="24"/>
                <w:szCs w:val="40"/>
              </w:rPr>
              <w:t>025</w:t>
            </w:r>
          </w:p>
        </w:tc>
        <w:tc>
          <w:tcPr>
            <w:tcW w:w="1954" w:type="dxa"/>
            <w:vAlign w:val="center"/>
          </w:tcPr>
          <w:p w14:paraId="0EEE3DE4" w14:textId="419B80B9" w:rsidR="00CE5C4F" w:rsidRPr="00695D22" w:rsidRDefault="00CE5C4F" w:rsidP="00CE5C4F">
            <w:pPr>
              <w:jc w:val="center"/>
              <w:rPr>
                <w:rFonts w:eastAsiaTheme="minorEastAsia"/>
                <w:sz w:val="24"/>
                <w:szCs w:val="40"/>
              </w:rPr>
            </w:pPr>
            <w:r>
              <w:rPr>
                <w:rFonts w:eastAsiaTheme="minorEastAsia" w:hint="eastAsia"/>
                <w:sz w:val="24"/>
                <w:szCs w:val="40"/>
              </w:rPr>
              <w:t>N</w:t>
            </w:r>
            <w:r>
              <w:rPr>
                <w:rFonts w:eastAsiaTheme="minorEastAsia"/>
                <w:sz w:val="24"/>
                <w:szCs w:val="40"/>
              </w:rPr>
              <w:t>YCU</w:t>
            </w:r>
          </w:p>
        </w:tc>
        <w:tc>
          <w:tcPr>
            <w:tcW w:w="1954" w:type="dxa"/>
            <w:vAlign w:val="center"/>
          </w:tcPr>
          <w:p w14:paraId="64C91803" w14:textId="4D7F7E7E" w:rsidR="00CE5C4F" w:rsidRPr="00695D22" w:rsidRDefault="00CE5C4F" w:rsidP="00CE5C4F">
            <w:pPr>
              <w:jc w:val="center"/>
              <w:rPr>
                <w:rFonts w:eastAsia="新細明體"/>
                <w:sz w:val="24"/>
                <w:szCs w:val="40"/>
              </w:rPr>
            </w:pPr>
            <w:r w:rsidRPr="00F441A3">
              <w:rPr>
                <w:rFonts w:eastAsia="新細明體" w:hint="eastAsia"/>
                <w:sz w:val="24"/>
                <w:szCs w:val="24"/>
              </w:rPr>
              <w:t xml:space="preserve">Prof. </w:t>
            </w:r>
            <w:r>
              <w:rPr>
                <w:rFonts w:eastAsia="新細明體" w:hint="eastAsia"/>
                <w:sz w:val="24"/>
                <w:szCs w:val="24"/>
              </w:rPr>
              <w:t>M</w:t>
            </w:r>
            <w:r w:rsidRPr="00F441A3">
              <w:rPr>
                <w:rFonts w:eastAsia="新細明體" w:hint="eastAsia"/>
                <w:sz w:val="24"/>
                <w:szCs w:val="24"/>
              </w:rPr>
              <w:t xml:space="preserve"> </w:t>
            </w:r>
            <w:r>
              <w:rPr>
                <w:rFonts w:eastAsia="新細明體"/>
                <w:sz w:val="24"/>
                <w:szCs w:val="24"/>
              </w:rPr>
              <w:t>C</w:t>
            </w:r>
            <w:r w:rsidRPr="00F441A3">
              <w:rPr>
                <w:rFonts w:eastAsia="新細明體" w:hint="eastAsia"/>
                <w:sz w:val="24"/>
                <w:szCs w:val="24"/>
              </w:rPr>
              <w:t xml:space="preserve"> </w:t>
            </w:r>
            <w:r>
              <w:rPr>
                <w:rFonts w:eastAsia="新細明體"/>
                <w:sz w:val="24"/>
                <w:szCs w:val="24"/>
              </w:rPr>
              <w:t>S</w:t>
            </w:r>
            <w:r w:rsidRPr="00695D22">
              <w:rPr>
                <w:rFonts w:eastAsia="新細明體"/>
                <w:sz w:val="24"/>
                <w:szCs w:val="24"/>
              </w:rPr>
              <w:t>hiue</w:t>
            </w:r>
          </w:p>
        </w:tc>
        <w:tc>
          <w:tcPr>
            <w:tcW w:w="1954" w:type="dxa"/>
            <w:tcBorders>
              <w:tl2br w:val="nil"/>
            </w:tcBorders>
            <w:vAlign w:val="center"/>
          </w:tcPr>
          <w:p w14:paraId="11AB102C" w14:textId="7FD2777C" w:rsidR="00CE5C4F" w:rsidRPr="00695D22" w:rsidRDefault="00CE5C4F" w:rsidP="00CE5C4F">
            <w:pPr>
              <w:jc w:val="center"/>
              <w:rPr>
                <w:sz w:val="24"/>
                <w:szCs w:val="40"/>
              </w:rPr>
            </w:pPr>
            <w:r>
              <w:rPr>
                <w:rFonts w:eastAsia="新細明體" w:hint="eastAsia"/>
                <w:sz w:val="24"/>
                <w:szCs w:val="32"/>
              </w:rPr>
              <w:t>A</w:t>
            </w:r>
            <w:r>
              <w:rPr>
                <w:rFonts w:eastAsia="新細明體"/>
                <w:sz w:val="24"/>
                <w:szCs w:val="32"/>
              </w:rPr>
              <w:t xml:space="preserve">CMT </w:t>
            </w:r>
            <w:r>
              <w:rPr>
                <w:rFonts w:eastAsia="新細明體" w:hint="eastAsia"/>
                <w:sz w:val="24"/>
                <w:szCs w:val="32"/>
              </w:rPr>
              <w:t>3</w:t>
            </w:r>
          </w:p>
        </w:tc>
        <w:tc>
          <w:tcPr>
            <w:tcW w:w="1954" w:type="dxa"/>
            <w:vAlign w:val="center"/>
          </w:tcPr>
          <w:p w14:paraId="6A981CBB" w14:textId="1F1FA44D" w:rsidR="00CE5C4F" w:rsidRPr="00695D22" w:rsidRDefault="008B3F3E" w:rsidP="00CE5C4F">
            <w:pPr>
              <w:jc w:val="center"/>
              <w:rPr>
                <w:rFonts w:eastAsia="新細明體"/>
                <w:sz w:val="24"/>
                <w:szCs w:val="40"/>
              </w:rPr>
            </w:pPr>
            <w:r w:rsidRPr="00F441A3">
              <w:rPr>
                <w:rFonts w:eastAsia="新細明體"/>
                <w:sz w:val="24"/>
                <w:szCs w:val="24"/>
              </w:rPr>
              <w:t xml:space="preserve">Prof. T </w:t>
            </w:r>
            <w:r>
              <w:rPr>
                <w:rFonts w:eastAsia="新細明體"/>
                <w:sz w:val="24"/>
                <w:szCs w:val="24"/>
              </w:rPr>
              <w:t>K</w:t>
            </w:r>
            <w:r w:rsidRPr="00F441A3">
              <w:rPr>
                <w:rFonts w:eastAsia="新細明體"/>
                <w:sz w:val="24"/>
                <w:szCs w:val="24"/>
              </w:rPr>
              <w:t xml:space="preserve"> Lin</w:t>
            </w:r>
          </w:p>
        </w:tc>
      </w:tr>
      <w:tr w:rsidR="00CE5C4F" w:rsidRPr="00F441A3" w14:paraId="317901F1" w14:textId="77777777" w:rsidTr="00CE5C4F">
        <w:trPr>
          <w:jc w:val="center"/>
        </w:trPr>
        <w:tc>
          <w:tcPr>
            <w:tcW w:w="1954" w:type="dxa"/>
            <w:vAlign w:val="center"/>
          </w:tcPr>
          <w:p w14:paraId="3671382F" w14:textId="29BD90FB" w:rsidR="00CE5C4F" w:rsidRPr="00695D22" w:rsidRDefault="00CE5C4F" w:rsidP="00CE5C4F">
            <w:pPr>
              <w:jc w:val="center"/>
              <w:rPr>
                <w:rFonts w:eastAsia="新細明體"/>
                <w:sz w:val="24"/>
                <w:szCs w:val="24"/>
              </w:rPr>
            </w:pPr>
            <w:r w:rsidRPr="00695D22">
              <w:rPr>
                <w:rFonts w:eastAsia="新細明體" w:hint="eastAsia"/>
                <w:sz w:val="24"/>
                <w:szCs w:val="24"/>
              </w:rPr>
              <w:t>2</w:t>
            </w:r>
            <w:r w:rsidRPr="00695D22">
              <w:rPr>
                <w:rFonts w:eastAsia="新細明體"/>
                <w:sz w:val="24"/>
                <w:szCs w:val="24"/>
              </w:rPr>
              <w:t>026</w:t>
            </w:r>
          </w:p>
        </w:tc>
        <w:tc>
          <w:tcPr>
            <w:tcW w:w="1954" w:type="dxa"/>
            <w:vAlign w:val="center"/>
          </w:tcPr>
          <w:p w14:paraId="3085423C" w14:textId="697BCC3E" w:rsidR="00CE5C4F" w:rsidRPr="00695D22" w:rsidRDefault="00CE5C4F" w:rsidP="00CE5C4F">
            <w:pPr>
              <w:jc w:val="center"/>
              <w:rPr>
                <w:rFonts w:eastAsiaTheme="minorEastAsia"/>
                <w:sz w:val="24"/>
                <w:szCs w:val="24"/>
              </w:rPr>
            </w:pPr>
            <w:r w:rsidRPr="00695D22">
              <w:rPr>
                <w:rFonts w:eastAsiaTheme="minorEastAsia" w:hint="eastAsia"/>
                <w:sz w:val="24"/>
                <w:szCs w:val="24"/>
              </w:rPr>
              <w:t>N</w:t>
            </w:r>
            <w:r w:rsidRPr="00695D22">
              <w:rPr>
                <w:rFonts w:eastAsiaTheme="minorEastAsia"/>
                <w:sz w:val="24"/>
                <w:szCs w:val="24"/>
              </w:rPr>
              <w:t>TU</w:t>
            </w:r>
          </w:p>
        </w:tc>
        <w:tc>
          <w:tcPr>
            <w:tcW w:w="1954" w:type="dxa"/>
            <w:vAlign w:val="center"/>
          </w:tcPr>
          <w:p w14:paraId="034AC580" w14:textId="0A459E3B" w:rsidR="00CE5C4F" w:rsidRPr="00695D22" w:rsidRDefault="00CE5C4F" w:rsidP="00CE5C4F">
            <w:pPr>
              <w:jc w:val="center"/>
              <w:rPr>
                <w:rFonts w:eastAsia="新細明體"/>
                <w:sz w:val="24"/>
                <w:szCs w:val="24"/>
              </w:rPr>
            </w:pPr>
            <w:r w:rsidRPr="00F441A3">
              <w:rPr>
                <w:rFonts w:eastAsia="新細明體" w:hint="eastAsia"/>
                <w:sz w:val="24"/>
                <w:szCs w:val="24"/>
              </w:rPr>
              <w:t>Prof</w:t>
            </w:r>
            <w:r>
              <w:rPr>
                <w:rFonts w:eastAsia="新細明體"/>
                <w:sz w:val="24"/>
                <w:szCs w:val="24"/>
              </w:rPr>
              <w:t xml:space="preserve">. </w:t>
            </w:r>
            <w:r w:rsidRPr="00695D22">
              <w:rPr>
                <w:rFonts w:eastAsia="新細明體"/>
                <w:sz w:val="24"/>
                <w:szCs w:val="24"/>
              </w:rPr>
              <w:t>C</w:t>
            </w:r>
            <w:r>
              <w:rPr>
                <w:rFonts w:eastAsia="新細明體"/>
                <w:sz w:val="24"/>
                <w:szCs w:val="24"/>
              </w:rPr>
              <w:t xml:space="preserve"> </w:t>
            </w:r>
            <w:r w:rsidRPr="00695D22">
              <w:rPr>
                <w:rFonts w:eastAsia="新細明體"/>
                <w:sz w:val="24"/>
                <w:szCs w:val="24"/>
              </w:rPr>
              <w:t>H Hsia</w:t>
            </w:r>
          </w:p>
        </w:tc>
        <w:tc>
          <w:tcPr>
            <w:tcW w:w="1954" w:type="dxa"/>
            <w:tcBorders>
              <w:tl2br w:val="nil"/>
            </w:tcBorders>
            <w:vAlign w:val="center"/>
          </w:tcPr>
          <w:p w14:paraId="668780D6" w14:textId="2DBED1DD" w:rsidR="00CE5C4F" w:rsidRPr="00695D22" w:rsidRDefault="00CE5C4F" w:rsidP="00CE5C4F">
            <w:pPr>
              <w:jc w:val="center"/>
              <w:rPr>
                <w:sz w:val="24"/>
                <w:szCs w:val="24"/>
              </w:rPr>
            </w:pPr>
            <w:r w:rsidRPr="00695D22">
              <w:rPr>
                <w:rFonts w:eastAsia="新細明體" w:hint="eastAsia"/>
                <w:sz w:val="24"/>
                <w:szCs w:val="24"/>
              </w:rPr>
              <w:t>A</w:t>
            </w:r>
            <w:r w:rsidRPr="00695D22">
              <w:rPr>
                <w:rFonts w:eastAsia="新細明體"/>
                <w:sz w:val="24"/>
                <w:szCs w:val="24"/>
              </w:rPr>
              <w:t xml:space="preserve">CMT </w:t>
            </w:r>
            <w:r>
              <w:rPr>
                <w:rFonts w:eastAsia="新細明體" w:hint="eastAsia"/>
                <w:sz w:val="24"/>
                <w:szCs w:val="24"/>
              </w:rPr>
              <w:t>4</w:t>
            </w:r>
          </w:p>
        </w:tc>
        <w:tc>
          <w:tcPr>
            <w:tcW w:w="1954" w:type="dxa"/>
            <w:vAlign w:val="center"/>
          </w:tcPr>
          <w:p w14:paraId="77667A91" w14:textId="529EAD20" w:rsidR="00CE5C4F" w:rsidRPr="00695D22" w:rsidRDefault="003F1CDD" w:rsidP="00CE5C4F">
            <w:pPr>
              <w:jc w:val="center"/>
              <w:rPr>
                <w:rFonts w:eastAsia="新細明體"/>
                <w:sz w:val="24"/>
                <w:szCs w:val="24"/>
              </w:rPr>
            </w:pPr>
            <w:r w:rsidRPr="00F441A3">
              <w:rPr>
                <w:rFonts w:eastAsia="新細明體" w:hint="eastAsia"/>
                <w:sz w:val="24"/>
                <w:szCs w:val="24"/>
              </w:rPr>
              <w:t xml:space="preserve">Prof. C </w:t>
            </w:r>
            <w:r>
              <w:rPr>
                <w:rFonts w:eastAsia="新細明體"/>
                <w:sz w:val="24"/>
                <w:szCs w:val="24"/>
              </w:rPr>
              <w:t>C</w:t>
            </w:r>
            <w:r w:rsidRPr="00F441A3">
              <w:rPr>
                <w:rFonts w:eastAsia="新細明體" w:hint="eastAsia"/>
                <w:sz w:val="24"/>
                <w:szCs w:val="24"/>
              </w:rPr>
              <w:t xml:space="preserve"> </w:t>
            </w:r>
            <w:r w:rsidRPr="003F1CDD">
              <w:rPr>
                <w:rFonts w:eastAsia="新細明體"/>
                <w:sz w:val="24"/>
                <w:szCs w:val="24"/>
              </w:rPr>
              <w:t>Chou</w:t>
            </w:r>
          </w:p>
        </w:tc>
      </w:tr>
    </w:tbl>
    <w:p w14:paraId="253B5CF4" w14:textId="77777777" w:rsidR="00695D22" w:rsidRDefault="00695D22" w:rsidP="00695D22">
      <w:pPr>
        <w:jc w:val="center"/>
        <w:rPr>
          <w:rFonts w:ascii="Times New Roman" w:eastAsia="新細明體" w:hAnsi="Times New Roman" w:cs="Times New Roman"/>
          <w:b/>
          <w:sz w:val="28"/>
          <w:szCs w:val="20"/>
        </w:rPr>
      </w:pPr>
    </w:p>
    <w:p w14:paraId="7F009BC8" w14:textId="77777777" w:rsidR="00695D22" w:rsidRDefault="00695D22" w:rsidP="00695D22">
      <w:pPr>
        <w:jc w:val="center"/>
        <w:rPr>
          <w:rFonts w:ascii="Times New Roman" w:eastAsia="新細明體" w:hAnsi="Times New Roman" w:cs="Times New Roman"/>
          <w:b/>
          <w:sz w:val="28"/>
          <w:szCs w:val="20"/>
        </w:rPr>
      </w:pPr>
    </w:p>
    <w:p w14:paraId="299993A3" w14:textId="05E89C4C" w:rsidR="00695D22" w:rsidRDefault="00695D22" w:rsidP="00695D22">
      <w:pPr>
        <w:jc w:val="center"/>
        <w:rPr>
          <w:rFonts w:ascii="Times New Roman" w:eastAsia="新細明體" w:hAnsi="Times New Roman" w:cs="Times New Roman"/>
          <w:b/>
          <w:sz w:val="28"/>
          <w:szCs w:val="20"/>
        </w:rPr>
      </w:pPr>
    </w:p>
    <w:p w14:paraId="47C0D465" w14:textId="4BA0F6CA" w:rsidR="001F6119" w:rsidRDefault="001F6119" w:rsidP="00695D22">
      <w:pPr>
        <w:jc w:val="center"/>
        <w:rPr>
          <w:rFonts w:ascii="Times New Roman" w:eastAsia="新細明體" w:hAnsi="Times New Roman" w:cs="Times New Roman"/>
          <w:b/>
          <w:sz w:val="28"/>
          <w:szCs w:val="20"/>
        </w:rPr>
      </w:pPr>
    </w:p>
    <w:p w14:paraId="792883E3" w14:textId="225899DF" w:rsidR="001F6119" w:rsidRDefault="001F6119" w:rsidP="00695D22">
      <w:pPr>
        <w:jc w:val="center"/>
        <w:rPr>
          <w:rFonts w:ascii="Times New Roman" w:eastAsia="新細明體" w:hAnsi="Times New Roman" w:cs="Times New Roman"/>
          <w:b/>
          <w:sz w:val="28"/>
          <w:szCs w:val="20"/>
        </w:rPr>
      </w:pPr>
    </w:p>
    <w:p w14:paraId="3C13C3F9" w14:textId="77777777" w:rsidR="001F6119" w:rsidRDefault="001F6119" w:rsidP="00695D22">
      <w:pPr>
        <w:jc w:val="center"/>
        <w:rPr>
          <w:rFonts w:ascii="Times New Roman" w:eastAsia="新細明體" w:hAnsi="Times New Roman" w:cs="Times New Roman"/>
          <w:b/>
          <w:sz w:val="28"/>
          <w:szCs w:val="20"/>
        </w:rPr>
      </w:pPr>
    </w:p>
    <w:p w14:paraId="7AF81D5A" w14:textId="180C7BD1" w:rsidR="006445A8" w:rsidRDefault="006445A8" w:rsidP="006445A8">
      <w:pPr>
        <w:jc w:val="center"/>
        <w:rPr>
          <w:rFonts w:ascii="標楷體" w:eastAsia="標楷體" w:hAnsi="標楷體" w:cs="Times New Roman"/>
          <w:bCs/>
          <w:sz w:val="96"/>
          <w:szCs w:val="96"/>
        </w:rPr>
      </w:pPr>
    </w:p>
    <w:p w14:paraId="15AE7588" w14:textId="4A94BDBE" w:rsidR="00AB6F1D" w:rsidRPr="00337D7E" w:rsidRDefault="00AB6F1D" w:rsidP="00AB6F1D">
      <w:pPr>
        <w:jc w:val="center"/>
        <w:rPr>
          <w:rFonts w:ascii="Times New Roman" w:eastAsia="標楷體" w:hAnsi="Times New Roman" w:cs="Times New Roman"/>
          <w:sz w:val="72"/>
          <w:szCs w:val="56"/>
        </w:rPr>
      </w:pPr>
      <w:r w:rsidRPr="00337D7E">
        <w:rPr>
          <w:rFonts w:ascii="Times New Roman" w:eastAsia="標楷體" w:hAnsi="Times New Roman" w:cs="Times New Roman"/>
          <w:sz w:val="72"/>
          <w:szCs w:val="56"/>
        </w:rPr>
        <w:t>一路走來</w:t>
      </w:r>
      <w:r w:rsidRPr="00337D7E">
        <w:rPr>
          <w:rFonts w:ascii="Times New Roman" w:eastAsia="標楷體" w:hAnsi="Times New Roman" w:cs="Times New Roman"/>
          <w:sz w:val="72"/>
          <w:szCs w:val="56"/>
        </w:rPr>
        <w:t>17</w:t>
      </w:r>
      <w:r w:rsidRPr="00337D7E">
        <w:rPr>
          <w:rFonts w:ascii="Times New Roman" w:eastAsia="標楷體" w:hAnsi="Times New Roman" w:cs="Times New Roman"/>
          <w:sz w:val="72"/>
          <w:szCs w:val="56"/>
        </w:rPr>
        <w:t>年贊助單位</w:t>
      </w:r>
    </w:p>
    <w:p w14:paraId="31F6B59A" w14:textId="7DF0F3F1" w:rsidR="00AB6F1D" w:rsidRPr="00AB6F1D" w:rsidRDefault="00AB6F1D" w:rsidP="006445A8">
      <w:pPr>
        <w:jc w:val="center"/>
        <w:rPr>
          <w:rFonts w:ascii="Times New Roman" w:eastAsia="標楷體" w:hAnsi="Times New Roman" w:cs="Times New Roman"/>
          <w:bCs/>
          <w:sz w:val="96"/>
          <w:szCs w:val="96"/>
        </w:rPr>
      </w:pPr>
      <w:r w:rsidRPr="00AB6F1D">
        <w:rPr>
          <w:rFonts w:ascii="Times New Roman" w:eastAsia="標楷體" w:hAnsi="Times New Roman" w:cs="Times New Roman"/>
          <w:bCs/>
          <w:sz w:val="96"/>
          <w:szCs w:val="96"/>
        </w:rPr>
        <w:t>(since 2010)</w:t>
      </w:r>
    </w:p>
    <w:p w14:paraId="4A3FFA4C" w14:textId="77777777" w:rsidR="00695D22" w:rsidRDefault="00695D22" w:rsidP="00695D22">
      <w:pPr>
        <w:jc w:val="center"/>
        <w:rPr>
          <w:rFonts w:ascii="Times New Roman" w:eastAsia="新細明體" w:hAnsi="Times New Roman" w:cs="Times New Roman"/>
          <w:b/>
          <w:sz w:val="28"/>
          <w:szCs w:val="20"/>
        </w:rPr>
      </w:pPr>
    </w:p>
    <w:p w14:paraId="19FE1DFF" w14:textId="77777777" w:rsidR="00695D22" w:rsidRDefault="00695D22" w:rsidP="00695D22">
      <w:pPr>
        <w:jc w:val="center"/>
        <w:rPr>
          <w:rFonts w:ascii="Times New Roman" w:eastAsia="新細明體" w:hAnsi="Times New Roman" w:cs="Times New Roman"/>
          <w:b/>
          <w:sz w:val="28"/>
          <w:szCs w:val="20"/>
        </w:rPr>
      </w:pPr>
    </w:p>
    <w:p w14:paraId="2BCDD8D2" w14:textId="1303C57C" w:rsidR="006445A8" w:rsidRDefault="006445A8" w:rsidP="00AB6F1D">
      <w:pPr>
        <w:rPr>
          <w:rFonts w:ascii="Times New Roman" w:eastAsia="新細明體" w:hAnsi="Times New Roman" w:cs="Times New Roman"/>
          <w:b/>
          <w:sz w:val="28"/>
          <w:szCs w:val="20"/>
        </w:rPr>
      </w:pPr>
    </w:p>
    <w:p w14:paraId="12BBEDAE" w14:textId="4E99F890" w:rsidR="006445A8" w:rsidRDefault="006445A8" w:rsidP="00695D22">
      <w:pPr>
        <w:jc w:val="center"/>
        <w:rPr>
          <w:rFonts w:ascii="Times New Roman" w:eastAsia="新細明體" w:hAnsi="Times New Roman" w:cs="Times New Roman"/>
          <w:b/>
          <w:sz w:val="28"/>
          <w:szCs w:val="20"/>
        </w:rPr>
      </w:pPr>
    </w:p>
    <w:p w14:paraId="03E189AD" w14:textId="77777777" w:rsidR="006445A8" w:rsidRDefault="006445A8" w:rsidP="00695D22">
      <w:pPr>
        <w:jc w:val="center"/>
        <w:rPr>
          <w:rFonts w:ascii="Times New Roman" w:eastAsia="新細明體" w:hAnsi="Times New Roman" w:cs="Times New Roman"/>
          <w:b/>
          <w:sz w:val="28"/>
          <w:szCs w:val="20"/>
        </w:rPr>
      </w:pPr>
    </w:p>
    <w:p w14:paraId="6A7D54DC" w14:textId="77777777" w:rsidR="00695D22" w:rsidRDefault="00695D22" w:rsidP="00695D22">
      <w:pPr>
        <w:jc w:val="center"/>
        <w:rPr>
          <w:rFonts w:ascii="Times New Roman" w:eastAsia="新細明體" w:hAnsi="Times New Roman" w:cs="Times New Roman"/>
          <w:b/>
          <w:sz w:val="28"/>
          <w:szCs w:val="20"/>
        </w:rPr>
      </w:pPr>
    </w:p>
    <w:p w14:paraId="198D3C77" w14:textId="7B628BC9" w:rsidR="00695D22" w:rsidRDefault="00695D22" w:rsidP="00695D22">
      <w:pPr>
        <w:jc w:val="center"/>
        <w:rPr>
          <w:rFonts w:ascii="Times New Roman" w:eastAsia="新細明體" w:hAnsi="Times New Roman" w:cs="Times New Roman"/>
          <w:b/>
          <w:sz w:val="28"/>
          <w:szCs w:val="20"/>
        </w:rPr>
      </w:pPr>
    </w:p>
    <w:p w14:paraId="22D90777" w14:textId="2960CE3C" w:rsidR="00695D22" w:rsidRDefault="00695D22" w:rsidP="00695D22">
      <w:pPr>
        <w:jc w:val="center"/>
        <w:rPr>
          <w:rFonts w:ascii="Times New Roman" w:eastAsia="新細明體" w:hAnsi="Times New Roman" w:cs="Times New Roman"/>
          <w:b/>
          <w:sz w:val="28"/>
          <w:szCs w:val="20"/>
        </w:rPr>
      </w:pPr>
      <w:r w:rsidRPr="00F441A3">
        <w:rPr>
          <w:rFonts w:ascii="Times New Roman" w:eastAsia="SimSun" w:hAnsi="Times New Roman" w:cs="Times New Roman"/>
          <w:b/>
          <w:noProof/>
          <w:sz w:val="28"/>
          <w:szCs w:val="20"/>
        </w:rPr>
        <w:drawing>
          <wp:inline distT="0" distB="0" distL="0" distR="0" wp14:anchorId="135D46E1" wp14:editId="7C74CF9F">
            <wp:extent cx="720000" cy="648000"/>
            <wp:effectExtent l="0" t="0" r="4445"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20000" cy="648000"/>
                    </a:xfrm>
                    <a:prstGeom prst="rect">
                      <a:avLst/>
                    </a:prstGeom>
                  </pic:spPr>
                </pic:pic>
              </a:graphicData>
            </a:graphic>
          </wp:inline>
        </w:drawing>
      </w:r>
      <w:r w:rsidRPr="00F441A3">
        <w:rPr>
          <w:rFonts w:ascii="Times New Roman" w:eastAsia="SimSun" w:hAnsi="Times New Roman" w:cs="Times New Roman"/>
          <w:b/>
          <w:noProof/>
          <w:sz w:val="28"/>
          <w:szCs w:val="20"/>
        </w:rPr>
        <w:drawing>
          <wp:inline distT="0" distB="0" distL="0" distR="0" wp14:anchorId="284DF535" wp14:editId="0D2D99C8">
            <wp:extent cx="648000" cy="648000"/>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台大.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r w:rsidRPr="00F441A3">
        <w:rPr>
          <w:rFonts w:ascii="Times New Roman" w:eastAsia="SimSun" w:hAnsi="Times New Roman" w:cs="Times New Roman"/>
          <w:b/>
          <w:noProof/>
          <w:sz w:val="28"/>
          <w:szCs w:val="20"/>
        </w:rPr>
        <w:drawing>
          <wp:inline distT="0" distB="0" distL="0" distR="0" wp14:anchorId="045B1777" wp14:editId="359FEA27">
            <wp:extent cx="641563" cy="648000"/>
            <wp:effectExtent l="0" t="0" r="635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TOU.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1563" cy="648000"/>
                    </a:xfrm>
                    <a:prstGeom prst="rect">
                      <a:avLst/>
                    </a:prstGeom>
                  </pic:spPr>
                </pic:pic>
              </a:graphicData>
            </a:graphic>
          </wp:inline>
        </w:drawing>
      </w:r>
      <w:r w:rsidRPr="00F441A3">
        <w:rPr>
          <w:rFonts w:ascii="Times New Roman" w:eastAsia="SimSun" w:hAnsi="Times New Roman" w:cs="Times New Roman"/>
          <w:b/>
          <w:noProof/>
          <w:sz w:val="28"/>
          <w:szCs w:val="20"/>
        </w:rPr>
        <w:drawing>
          <wp:inline distT="0" distB="0" distL="0" distR="0" wp14:anchorId="52E69D4E" wp14:editId="742D8995">
            <wp:extent cx="2137628" cy="612000"/>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ct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37628" cy="612000"/>
                    </a:xfrm>
                    <a:prstGeom prst="rect">
                      <a:avLst/>
                    </a:prstGeom>
                  </pic:spPr>
                </pic:pic>
              </a:graphicData>
            </a:graphic>
          </wp:inline>
        </w:drawing>
      </w:r>
      <w:r w:rsidRPr="00F441A3">
        <w:rPr>
          <w:rFonts w:ascii="Times New Roman" w:eastAsia="SimSun" w:hAnsi="Times New Roman" w:cs="Times New Roman"/>
          <w:b/>
          <w:noProof/>
          <w:sz w:val="28"/>
          <w:szCs w:val="20"/>
        </w:rPr>
        <w:drawing>
          <wp:inline distT="0" distB="0" distL="0" distR="0" wp14:anchorId="12040794" wp14:editId="3FA3625A">
            <wp:extent cx="749133" cy="648000"/>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中興.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49133" cy="648000"/>
                    </a:xfrm>
                    <a:prstGeom prst="rect">
                      <a:avLst/>
                    </a:prstGeom>
                  </pic:spPr>
                </pic:pic>
              </a:graphicData>
            </a:graphic>
          </wp:inline>
        </w:drawing>
      </w:r>
      <w:r w:rsidRPr="00F441A3">
        <w:rPr>
          <w:rFonts w:ascii="Times New Roman" w:eastAsia="新細明體" w:hAnsi="Times New Roman" w:cs="Times New Roman"/>
          <w:b/>
          <w:noProof/>
          <w:sz w:val="28"/>
          <w:szCs w:val="20"/>
        </w:rPr>
        <w:drawing>
          <wp:inline distT="0" distB="0" distL="0" distR="0" wp14:anchorId="7A00E943" wp14:editId="1001B5FD">
            <wp:extent cx="864478" cy="648000"/>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64478" cy="648000"/>
                    </a:xfrm>
                    <a:prstGeom prst="rect">
                      <a:avLst/>
                    </a:prstGeom>
                  </pic:spPr>
                </pic:pic>
              </a:graphicData>
            </a:graphic>
          </wp:inline>
        </w:drawing>
      </w:r>
    </w:p>
    <w:p w14:paraId="01D49810" w14:textId="77777777" w:rsidR="006445A8" w:rsidRPr="00F441A3" w:rsidRDefault="006445A8" w:rsidP="00695D22">
      <w:pPr>
        <w:jc w:val="center"/>
        <w:rPr>
          <w:rFonts w:ascii="Times New Roman" w:eastAsia="新細明體" w:hAnsi="Times New Roman" w:cs="Times New Roman"/>
          <w:b/>
          <w:sz w:val="28"/>
          <w:szCs w:val="20"/>
        </w:rPr>
      </w:pPr>
    </w:p>
    <w:p w14:paraId="7B00125B" w14:textId="53DA3D22" w:rsidR="00695D22" w:rsidRDefault="006445A8" w:rsidP="00695D22">
      <w:pPr>
        <w:jc w:val="center"/>
        <w:rPr>
          <w:rFonts w:ascii="Times New Roman" w:eastAsia="新細明體" w:hAnsi="Times New Roman" w:cs="Times New Roman"/>
          <w:b/>
          <w:sz w:val="28"/>
          <w:szCs w:val="20"/>
        </w:rPr>
      </w:pPr>
      <w:r>
        <w:rPr>
          <w:rFonts w:ascii="Times New Roman" w:eastAsia="新細明體" w:hAnsi="Times New Roman" w:cs="Times New Roman"/>
          <w:b/>
          <w:noProof/>
          <w:sz w:val="28"/>
          <w:szCs w:val="20"/>
        </w:rPr>
        <w:drawing>
          <wp:inline distT="0" distB="0" distL="0" distR="0" wp14:anchorId="3DF33B1B" wp14:editId="3FAF9943">
            <wp:extent cx="666750" cy="666750"/>
            <wp:effectExtent l="0" t="0" r="0" b="0"/>
            <wp:docPr id="972" name="圖片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pic:spPr>
                </pic:pic>
              </a:graphicData>
            </a:graphic>
          </wp:inline>
        </w:drawing>
      </w:r>
      <w:r w:rsidR="00695D22" w:rsidRPr="00F441A3">
        <w:rPr>
          <w:rFonts w:ascii="Times New Roman" w:eastAsia="SimSun" w:hAnsi="Times New Roman" w:cs="Times New Roman"/>
          <w:b/>
          <w:noProof/>
          <w:sz w:val="28"/>
          <w:szCs w:val="20"/>
        </w:rPr>
        <w:drawing>
          <wp:inline distT="0" distB="0" distL="0" distR="0" wp14:anchorId="2CAF6E1F" wp14:editId="6EF432F9">
            <wp:extent cx="648000" cy="648000"/>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逢甲.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r w:rsidR="00695D22" w:rsidRPr="00F441A3">
        <w:rPr>
          <w:rFonts w:ascii="Times New Roman" w:eastAsia="SimSun" w:hAnsi="Times New Roman" w:cs="Times New Roman"/>
          <w:b/>
          <w:noProof/>
          <w:sz w:val="28"/>
          <w:szCs w:val="20"/>
        </w:rPr>
        <w:drawing>
          <wp:inline distT="0" distB="0" distL="0" distR="0" wp14:anchorId="34D49CA5" wp14:editId="5B8A361D">
            <wp:extent cx="937108" cy="648000"/>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中山.png"/>
                    <pic:cNvPicPr/>
                  </pic:nvPicPr>
                  <pic:blipFill>
                    <a:blip r:embed="rId22">
                      <a:extLst>
                        <a:ext uri="{28A0092B-C50C-407E-A947-70E740481C1C}">
                          <a14:useLocalDpi xmlns:a14="http://schemas.microsoft.com/office/drawing/2010/main" val="0"/>
                        </a:ext>
                      </a:extLst>
                    </a:blip>
                    <a:stretch>
                      <a:fillRect/>
                    </a:stretch>
                  </pic:blipFill>
                  <pic:spPr>
                    <a:xfrm>
                      <a:off x="0" y="0"/>
                      <a:ext cx="937108" cy="648000"/>
                    </a:xfrm>
                    <a:prstGeom prst="rect">
                      <a:avLst/>
                    </a:prstGeom>
                  </pic:spPr>
                </pic:pic>
              </a:graphicData>
            </a:graphic>
          </wp:inline>
        </w:drawing>
      </w:r>
      <w:r w:rsidR="00695D22" w:rsidRPr="00F441A3">
        <w:rPr>
          <w:rFonts w:ascii="Times New Roman" w:eastAsia="SimSun" w:hAnsi="Times New Roman" w:cs="Times New Roman"/>
          <w:b/>
          <w:noProof/>
          <w:sz w:val="28"/>
          <w:szCs w:val="20"/>
        </w:rPr>
        <w:drawing>
          <wp:inline distT="0" distB="0" distL="0" distR="0" wp14:anchorId="604ADE02" wp14:editId="3333ED03">
            <wp:extent cx="648000" cy="648000"/>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國震.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r w:rsidR="00695D22" w:rsidRPr="00F441A3">
        <w:rPr>
          <w:rFonts w:ascii="Times New Roman" w:eastAsia="SimSun" w:hAnsi="Times New Roman" w:cs="Times New Roman"/>
          <w:b/>
          <w:noProof/>
          <w:sz w:val="28"/>
          <w:szCs w:val="20"/>
        </w:rPr>
        <w:drawing>
          <wp:inline distT="0" distB="0" distL="0" distR="0" wp14:anchorId="6A185059" wp14:editId="41CF5261">
            <wp:extent cx="674888" cy="648000"/>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宜蘭大學.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74888" cy="648000"/>
                    </a:xfrm>
                    <a:prstGeom prst="rect">
                      <a:avLst/>
                    </a:prstGeom>
                  </pic:spPr>
                </pic:pic>
              </a:graphicData>
            </a:graphic>
          </wp:inline>
        </w:drawing>
      </w:r>
      <w:r w:rsidR="00695D22" w:rsidRPr="00F441A3">
        <w:rPr>
          <w:rFonts w:ascii="Times New Roman" w:eastAsia="SimSun" w:hAnsi="Times New Roman" w:cs="Times New Roman"/>
          <w:b/>
          <w:noProof/>
          <w:sz w:val="28"/>
          <w:szCs w:val="20"/>
        </w:rPr>
        <w:drawing>
          <wp:inline distT="0" distB="0" distL="0" distR="0" wp14:anchorId="49982A3B" wp14:editId="6D98EED9">
            <wp:extent cx="648000" cy="648000"/>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義守.jpg"/>
                    <pic:cNvPicPr/>
                  </pic:nvPicPr>
                  <pic:blipFill>
                    <a:blip r:embed="rId25">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r w:rsidR="00695D22" w:rsidRPr="00F441A3">
        <w:rPr>
          <w:rFonts w:ascii="Times New Roman" w:eastAsia="SimSun" w:hAnsi="Times New Roman" w:cs="Times New Roman"/>
          <w:b/>
          <w:noProof/>
          <w:sz w:val="28"/>
          <w:szCs w:val="20"/>
        </w:rPr>
        <w:drawing>
          <wp:inline distT="0" distB="0" distL="0" distR="0" wp14:anchorId="1F0FFDBC" wp14:editId="4385D55C">
            <wp:extent cx="645613" cy="648000"/>
            <wp:effectExtent l="0" t="0" r="254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cku-logo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45613" cy="648000"/>
                    </a:xfrm>
                    <a:prstGeom prst="rect">
                      <a:avLst/>
                    </a:prstGeom>
                  </pic:spPr>
                </pic:pic>
              </a:graphicData>
            </a:graphic>
          </wp:inline>
        </w:drawing>
      </w:r>
      <w:r w:rsidR="00695D22" w:rsidRPr="00F441A3">
        <w:rPr>
          <w:rFonts w:ascii="Times New Roman" w:eastAsia="SimSun" w:hAnsi="Times New Roman" w:cs="Times New Roman"/>
          <w:b/>
          <w:noProof/>
          <w:sz w:val="28"/>
          <w:szCs w:val="20"/>
        </w:rPr>
        <w:drawing>
          <wp:inline distT="0" distB="0" distL="0" distR="0" wp14:anchorId="00570FE1" wp14:editId="2708DBF8">
            <wp:extent cx="648000" cy="648000"/>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TAM.g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inline>
        </w:drawing>
      </w:r>
    </w:p>
    <w:p w14:paraId="76681858" w14:textId="77777777" w:rsidR="006445A8" w:rsidRPr="00F441A3" w:rsidRDefault="006445A8" w:rsidP="00695D22">
      <w:pPr>
        <w:jc w:val="center"/>
        <w:rPr>
          <w:rFonts w:ascii="Times New Roman" w:eastAsia="新細明體" w:hAnsi="Times New Roman" w:cs="Times New Roman"/>
          <w:b/>
          <w:sz w:val="28"/>
          <w:szCs w:val="20"/>
        </w:rPr>
      </w:pPr>
    </w:p>
    <w:p w14:paraId="2723AD64" w14:textId="5A5571C7" w:rsidR="00695D22" w:rsidRPr="00695D22" w:rsidRDefault="00695D22" w:rsidP="00695D22">
      <w:pPr>
        <w:jc w:val="center"/>
        <w:rPr>
          <w:rFonts w:ascii="Times New Roman" w:hAnsi="Times New Roman" w:cs="Times New Roman"/>
          <w:b/>
          <w:sz w:val="28"/>
          <w:szCs w:val="20"/>
        </w:rPr>
      </w:pPr>
      <w:r w:rsidRPr="00F441A3">
        <w:rPr>
          <w:rFonts w:ascii="Times New Roman" w:eastAsia="SimSun" w:hAnsi="Times New Roman" w:cs="Times New Roman"/>
          <w:b/>
          <w:noProof/>
          <w:sz w:val="28"/>
          <w:szCs w:val="20"/>
        </w:rPr>
        <w:drawing>
          <wp:inline distT="0" distB="0" distL="0" distR="0" wp14:anchorId="19EB7989" wp14:editId="79A246B8">
            <wp:extent cx="1128189" cy="360000"/>
            <wp:effectExtent l="0" t="0" r="0" b="254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國科會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28189" cy="360000"/>
                    </a:xfrm>
                    <a:prstGeom prst="rect">
                      <a:avLst/>
                    </a:prstGeom>
                  </pic:spPr>
                </pic:pic>
              </a:graphicData>
            </a:graphic>
          </wp:inline>
        </w:drawing>
      </w:r>
      <w:r w:rsidRPr="00F441A3">
        <w:rPr>
          <w:rFonts w:ascii="Times New Roman" w:eastAsia="SimSun" w:hAnsi="Times New Roman" w:cs="Times New Roman"/>
          <w:b/>
          <w:noProof/>
          <w:sz w:val="28"/>
          <w:szCs w:val="20"/>
        </w:rPr>
        <w:drawing>
          <wp:inline distT="0" distB="0" distL="0" distR="0" wp14:anchorId="61800BC2" wp14:editId="085008B1">
            <wp:extent cx="959869" cy="360000"/>
            <wp:effectExtent l="0" t="0" r="0" b="254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推展中心.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59869" cy="360000"/>
                    </a:xfrm>
                    <a:prstGeom prst="rect">
                      <a:avLst/>
                    </a:prstGeom>
                  </pic:spPr>
                </pic:pic>
              </a:graphicData>
            </a:graphic>
          </wp:inline>
        </w:drawing>
      </w:r>
      <w:r w:rsidRPr="00F441A3">
        <w:rPr>
          <w:rFonts w:ascii="Times New Roman" w:eastAsia="SimSun" w:hAnsi="Times New Roman" w:cs="Times New Roman"/>
          <w:b/>
          <w:noProof/>
          <w:sz w:val="28"/>
          <w:szCs w:val="20"/>
        </w:rPr>
        <w:drawing>
          <wp:inline distT="0" distB="0" distL="0" distR="0" wp14:anchorId="016A2168" wp14:editId="5F90419C">
            <wp:extent cx="1134589" cy="360000"/>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wsiam.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34589" cy="360000"/>
                    </a:xfrm>
                    <a:prstGeom prst="rect">
                      <a:avLst/>
                    </a:prstGeom>
                  </pic:spPr>
                </pic:pic>
              </a:graphicData>
            </a:graphic>
          </wp:inline>
        </w:drawing>
      </w:r>
      <w:r w:rsidRPr="00F441A3">
        <w:rPr>
          <w:rFonts w:ascii="Times New Roman" w:eastAsia="SimSun" w:hAnsi="Times New Roman" w:cs="Times New Roman"/>
          <w:b/>
          <w:noProof/>
          <w:sz w:val="28"/>
          <w:szCs w:val="20"/>
        </w:rPr>
        <w:drawing>
          <wp:inline distT="0" distB="0" distL="0" distR="0" wp14:anchorId="3C31EBAB" wp14:editId="622AD6EF">
            <wp:extent cx="1009014" cy="360000"/>
            <wp:effectExtent l="0" t="0" r="1270" b="2540"/>
            <wp:docPr id="971" name="圖片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cmt.webp"/>
                    <pic:cNvPicPr/>
                  </pic:nvPicPr>
                  <pic:blipFill>
                    <a:blip r:embed="rId31">
                      <a:extLst>
                        <a:ext uri="{28A0092B-C50C-407E-A947-70E740481C1C}">
                          <a14:useLocalDpi xmlns:a14="http://schemas.microsoft.com/office/drawing/2010/main" val="0"/>
                        </a:ext>
                      </a:extLst>
                    </a:blip>
                    <a:stretch>
                      <a:fillRect/>
                    </a:stretch>
                  </pic:blipFill>
                  <pic:spPr>
                    <a:xfrm>
                      <a:off x="0" y="0"/>
                      <a:ext cx="1009014" cy="360000"/>
                    </a:xfrm>
                    <a:prstGeom prst="rect">
                      <a:avLst/>
                    </a:prstGeom>
                  </pic:spPr>
                </pic:pic>
              </a:graphicData>
            </a:graphic>
          </wp:inline>
        </w:drawing>
      </w:r>
    </w:p>
    <w:p w14:paraId="6F917A73" w14:textId="6AEC5994" w:rsidR="00576B95" w:rsidRPr="00537517" w:rsidRDefault="00695D22" w:rsidP="001F6119">
      <w:pPr>
        <w:widowControl/>
        <w:rPr>
          <w:rFonts w:ascii="Times New Roman" w:hAnsi="Times New Roman" w:cs="Times New Roman"/>
        </w:rPr>
      </w:pPr>
      <w:r>
        <w:rPr>
          <w:rFonts w:ascii="Times New Roman" w:hAnsi="Times New Roman" w:cs="Times New Roman"/>
        </w:rPr>
        <w:br w:type="page"/>
      </w:r>
      <w:r w:rsidR="00576B95" w:rsidRPr="00537517">
        <w:rPr>
          <w:rFonts w:ascii="Times New Roman" w:hAnsi="Times New Roman" w:cs="Times New Roman"/>
        </w:rPr>
        <w:lastRenderedPageBreak/>
        <w:t>The 4th Annual Meeting and Conference of the Association of Computational Mechanics Taiwan &amp;</w:t>
      </w:r>
      <w:r w:rsidR="00576B95" w:rsidRPr="00537517">
        <w:rPr>
          <w:rFonts w:ascii="Times New Roman" w:hAnsi="Times New Roman" w:cs="Times New Roman"/>
        </w:rPr>
        <w:br/>
        <w:t>The 17th Workshop on Boundary Element Methods</w:t>
      </w:r>
      <w:r w:rsidR="00576B95" w:rsidRPr="00537517">
        <w:rPr>
          <w:rFonts w:ascii="Times New Roman" w:hAnsi="Times New Roman" w:cs="Times New Roman"/>
        </w:rPr>
        <w:br/>
        <w:t>ACMT 2026 &amp; BEM17</w:t>
      </w:r>
      <w:r w:rsidR="00576B95" w:rsidRPr="00537517">
        <w:rPr>
          <w:rFonts w:ascii="Times New Roman" w:hAnsi="Times New Roman" w:cs="Times New Roman"/>
        </w:rPr>
        <w:br/>
        <w:t>October 16–17, 2026</w:t>
      </w:r>
    </w:p>
    <w:p w14:paraId="74ED8DF3" w14:textId="77777777" w:rsidR="00576B95" w:rsidRPr="00537517" w:rsidRDefault="00576B95" w:rsidP="00576B95">
      <w:pPr>
        <w:rPr>
          <w:rFonts w:ascii="Times New Roman" w:eastAsia="標楷體" w:hAnsi="Times New Roman" w:cs="Times New Roman"/>
          <w:b/>
          <w:bCs/>
          <w:sz w:val="28"/>
          <w:szCs w:val="28"/>
        </w:rPr>
      </w:pPr>
    </w:p>
    <w:p w14:paraId="586B99F6" w14:textId="77777777" w:rsidR="00576B95" w:rsidRPr="00453FFC" w:rsidRDefault="00576B95" w:rsidP="00576B95">
      <w:pPr>
        <w:jc w:val="center"/>
        <w:rPr>
          <w:rFonts w:ascii="Times New Roman" w:hAnsi="Times New Roman" w:cs="Times New Roman"/>
          <w:b/>
          <w:bCs/>
          <w:sz w:val="28"/>
          <w:szCs w:val="28"/>
        </w:rPr>
      </w:pPr>
      <w:r w:rsidRPr="00453FFC">
        <w:rPr>
          <w:rFonts w:ascii="Times New Roman" w:hAnsi="Times New Roman" w:cs="Times New Roman"/>
          <w:b/>
          <w:bCs/>
          <w:sz w:val="28"/>
          <w:szCs w:val="28"/>
        </w:rPr>
        <w:t>An overview of the Boundary-Source Method of Fundamental Solutions</w:t>
      </w:r>
    </w:p>
    <w:p w14:paraId="32FE67C8" w14:textId="77777777" w:rsidR="00576B95" w:rsidRPr="007108C9" w:rsidRDefault="00576B95" w:rsidP="00576B95">
      <w:pPr>
        <w:jc w:val="center"/>
        <w:rPr>
          <w:rFonts w:ascii="Times New Roman" w:hAnsi="Times New Roman" w:cs="Times New Roman"/>
          <w:szCs w:val="24"/>
        </w:rPr>
      </w:pPr>
    </w:p>
    <w:p w14:paraId="64E02F55" w14:textId="77777777" w:rsidR="00576B95" w:rsidRPr="007108C9" w:rsidRDefault="00576B95" w:rsidP="00576B95">
      <w:pPr>
        <w:jc w:val="center"/>
        <w:rPr>
          <w:rFonts w:ascii="Times New Roman" w:eastAsia="MS Mincho" w:hAnsi="Times New Roman" w:cs="Times New Roman"/>
          <w:szCs w:val="24"/>
          <w:vertAlign w:val="superscript"/>
        </w:rPr>
      </w:pPr>
      <w:r w:rsidRPr="007108C9">
        <w:rPr>
          <w:rFonts w:ascii="Times New Roman" w:hAnsi="Times New Roman" w:cs="Times New Roman"/>
          <w:szCs w:val="24"/>
        </w:rPr>
        <w:t xml:space="preserve">Kue-Hong Chen </w:t>
      </w:r>
      <w:r w:rsidRPr="007108C9">
        <w:rPr>
          <w:rFonts w:ascii="Times New Roman" w:hAnsi="Times New Roman" w:cs="Times New Roman"/>
          <w:szCs w:val="24"/>
          <w:vertAlign w:val="superscript"/>
        </w:rPr>
        <w:t>1</w:t>
      </w:r>
      <w:r w:rsidRPr="007108C9">
        <w:rPr>
          <w:rFonts w:ascii="Times New Roman" w:hAnsi="Times New Roman" w:cs="Times New Roman"/>
          <w:szCs w:val="24"/>
        </w:rPr>
        <w:t>, Yi-Kui Liu</w:t>
      </w:r>
      <w:r w:rsidRPr="007108C9">
        <w:rPr>
          <w:rFonts w:ascii="Times New Roman" w:hAnsi="Times New Roman" w:cs="Times New Roman"/>
          <w:szCs w:val="24"/>
          <w:vertAlign w:val="superscript"/>
        </w:rPr>
        <w:t>2</w:t>
      </w:r>
      <w:r w:rsidRPr="007108C9">
        <w:rPr>
          <w:rFonts w:ascii="Times New Roman" w:hAnsi="Times New Roman" w:cs="Times New Roman"/>
          <w:szCs w:val="24"/>
        </w:rPr>
        <w:t>, Jeng-Tzong Chen</w:t>
      </w:r>
      <w:r w:rsidRPr="007108C9">
        <w:rPr>
          <w:rFonts w:ascii="Times New Roman" w:hAnsi="Times New Roman" w:cs="Times New Roman"/>
          <w:szCs w:val="24"/>
          <w:vertAlign w:val="superscript"/>
        </w:rPr>
        <w:t>3</w:t>
      </w:r>
    </w:p>
    <w:p w14:paraId="0784BB41" w14:textId="77777777" w:rsidR="00576B95" w:rsidRPr="007108C9" w:rsidRDefault="00576B95" w:rsidP="00576B95">
      <w:pPr>
        <w:jc w:val="center"/>
        <w:rPr>
          <w:rFonts w:ascii="Times New Roman" w:hAnsi="Times New Roman" w:cs="Times New Roman"/>
          <w:szCs w:val="24"/>
        </w:rPr>
      </w:pPr>
      <w:r w:rsidRPr="007108C9">
        <w:rPr>
          <w:rFonts w:ascii="Times New Roman" w:hAnsi="Times New Roman" w:cs="Times New Roman"/>
          <w:szCs w:val="24"/>
          <w:vertAlign w:val="superscript"/>
        </w:rPr>
        <w:t>1</w:t>
      </w:r>
      <w:r>
        <w:rPr>
          <w:rFonts w:ascii="Times New Roman" w:hAnsi="Times New Roman" w:cs="Times New Roman"/>
          <w:szCs w:val="24"/>
          <w:vertAlign w:val="superscript"/>
        </w:rPr>
        <w:t>*</w:t>
      </w:r>
      <w:r w:rsidRPr="007108C9">
        <w:rPr>
          <w:rFonts w:ascii="Times New Roman" w:hAnsi="Times New Roman" w:cs="Times New Roman"/>
          <w:szCs w:val="24"/>
        </w:rPr>
        <w:t xml:space="preserve"> Department of Civil Engineering, National Ilan University, Ilan, 26047, Taiwan</w:t>
      </w:r>
    </w:p>
    <w:p w14:paraId="0A106B42" w14:textId="77777777" w:rsidR="00576B95" w:rsidRPr="007108C9" w:rsidRDefault="00576B95" w:rsidP="00576B95">
      <w:pPr>
        <w:jc w:val="center"/>
        <w:rPr>
          <w:rFonts w:ascii="Times New Roman" w:hAnsi="Times New Roman" w:cs="Times New Roman"/>
          <w:szCs w:val="24"/>
        </w:rPr>
      </w:pPr>
      <w:r w:rsidRPr="007108C9">
        <w:rPr>
          <w:rFonts w:ascii="Times New Roman" w:hAnsi="Times New Roman" w:cs="Times New Roman"/>
          <w:szCs w:val="24"/>
          <w:vertAlign w:val="superscript"/>
        </w:rPr>
        <w:t>2</w:t>
      </w:r>
      <w:r w:rsidRPr="007108C9">
        <w:rPr>
          <w:rFonts w:ascii="Times New Roman" w:hAnsi="Times New Roman" w:cs="Times New Roman"/>
          <w:szCs w:val="24"/>
        </w:rPr>
        <w:t xml:space="preserve"> Department of Civil Engineering, National Taiwan University, Taipei, 106319, Taiwan.</w:t>
      </w:r>
    </w:p>
    <w:p w14:paraId="32EF70C2" w14:textId="77777777" w:rsidR="00576B95" w:rsidRDefault="00576B95" w:rsidP="00576B95">
      <w:pPr>
        <w:jc w:val="center"/>
        <w:rPr>
          <w:rFonts w:ascii="Times New Roman" w:hAnsi="Times New Roman" w:cs="Times New Roman"/>
          <w:szCs w:val="24"/>
        </w:rPr>
      </w:pPr>
      <w:r w:rsidRPr="007108C9">
        <w:rPr>
          <w:rFonts w:ascii="Times New Roman" w:hAnsi="Times New Roman" w:cs="Times New Roman"/>
          <w:szCs w:val="24"/>
          <w:vertAlign w:val="superscript"/>
        </w:rPr>
        <w:t>3</w:t>
      </w:r>
      <w:r w:rsidRPr="007108C9">
        <w:rPr>
          <w:rFonts w:ascii="Times New Roman" w:hAnsi="Times New Roman" w:cs="Times New Roman"/>
          <w:szCs w:val="24"/>
        </w:rPr>
        <w:t xml:space="preserve"> Department of Harbor and River Engineering, National Taiwan Ocean University, Keeling, 202301, Taiwan.</w:t>
      </w:r>
    </w:p>
    <w:p w14:paraId="26C59BA5" w14:textId="77777777" w:rsidR="00576B95" w:rsidRPr="007108C9" w:rsidRDefault="00576B95" w:rsidP="00576B95">
      <w:pPr>
        <w:jc w:val="center"/>
        <w:rPr>
          <w:rFonts w:ascii="Times New Roman" w:hAnsi="Times New Roman" w:cs="Times New Roman"/>
          <w:szCs w:val="24"/>
        </w:rPr>
      </w:pPr>
    </w:p>
    <w:p w14:paraId="05F0C244" w14:textId="77777777" w:rsidR="00576B95" w:rsidRPr="00D4164A" w:rsidRDefault="00576B95" w:rsidP="00576B95">
      <w:pPr>
        <w:jc w:val="center"/>
        <w:rPr>
          <w:rFonts w:ascii="Times New Roman" w:hAnsi="Times New Roman" w:cs="Times New Roman"/>
          <w:szCs w:val="24"/>
        </w:rPr>
      </w:pPr>
      <w:r w:rsidRPr="00D4164A">
        <w:rPr>
          <w:rFonts w:ascii="Times New Roman" w:hAnsi="Times New Roman" w:cs="Times New Roman"/>
          <w:szCs w:val="24"/>
          <w:vertAlign w:val="superscript"/>
        </w:rPr>
        <w:t>*</w:t>
      </w:r>
      <w:r w:rsidRPr="00D4164A">
        <w:rPr>
          <w:rFonts w:ascii="Times New Roman" w:hAnsi="Times New Roman" w:cs="Times New Roman"/>
          <w:szCs w:val="24"/>
        </w:rPr>
        <w:t>E-mail address: khc6177</w:t>
      </w:r>
      <w:hyperlink r:id="rId32" w:history="1">
        <w:r w:rsidRPr="00D4164A">
          <w:rPr>
            <w:rFonts w:ascii="Times New Roman" w:hAnsi="Times New Roman" w:cs="Times New Roman"/>
            <w:szCs w:val="24"/>
            <w:u w:val="single"/>
          </w:rPr>
          <w:t>@niu.edu.tw</w:t>
        </w:r>
      </w:hyperlink>
    </w:p>
    <w:p w14:paraId="00595C76" w14:textId="77777777" w:rsidR="00576B95" w:rsidRPr="00D4164A" w:rsidRDefault="00576B95" w:rsidP="00576B95">
      <w:pPr>
        <w:jc w:val="both"/>
        <w:rPr>
          <w:rFonts w:ascii="Times New Roman" w:hAnsi="Times New Roman" w:cs="Times New Roman"/>
          <w:szCs w:val="24"/>
        </w:rPr>
      </w:pPr>
    </w:p>
    <w:p w14:paraId="7F3CBF5B" w14:textId="77777777" w:rsidR="00576B95" w:rsidRDefault="00576B95" w:rsidP="00576B95">
      <w:pPr>
        <w:jc w:val="both"/>
        <w:rPr>
          <w:rFonts w:ascii="Times New Roman" w:hAnsi="Times New Roman" w:cs="Times New Roman"/>
          <w:b/>
          <w:bCs/>
          <w:sz w:val="28"/>
          <w:szCs w:val="28"/>
        </w:rPr>
      </w:pPr>
      <w:r w:rsidRPr="00EF758C">
        <w:rPr>
          <w:rFonts w:ascii="Times New Roman" w:hAnsi="Times New Roman" w:cs="Times New Roman"/>
          <w:b/>
          <w:bCs/>
          <w:sz w:val="28"/>
          <w:szCs w:val="28"/>
        </w:rPr>
        <w:t>Abstract</w:t>
      </w:r>
    </w:p>
    <w:p w14:paraId="5885F182" w14:textId="77777777" w:rsidR="00576B95" w:rsidRDefault="00576B95" w:rsidP="00576B95">
      <w:pPr>
        <w:ind w:firstLineChars="100" w:firstLine="240"/>
        <w:jc w:val="both"/>
        <w:rPr>
          <w:rFonts w:ascii="Times New Roman" w:hAnsi="Times New Roman" w:cs="Times New Roman"/>
        </w:rPr>
      </w:pPr>
      <w:r w:rsidRPr="00920C03">
        <w:rPr>
          <w:rFonts w:ascii="Times New Roman" w:hAnsi="Times New Roman" w:cs="Times New Roman"/>
        </w:rPr>
        <w:t xml:space="preserve">In this presentation, we provide an overview of the background and major developments of a family of techniques collectively known as the </w:t>
      </w:r>
      <w:r w:rsidRPr="00920C03">
        <w:rPr>
          <w:rStyle w:val="a4"/>
          <w:rFonts w:ascii="Times New Roman" w:hAnsi="Times New Roman" w:cs="Times New Roman"/>
        </w:rPr>
        <w:t>Boundary-Source Method of Fundamental Solutions (BSMFS)</w:t>
      </w:r>
      <w:r w:rsidRPr="00920C03">
        <w:rPr>
          <w:rFonts w:ascii="Times New Roman" w:hAnsi="Times New Roman" w:cs="Times New Roman"/>
        </w:rPr>
        <w:t xml:space="preserve">. The underlying concept originated from the pioneering work of Young and co-workers, published in 2005 under the title </w:t>
      </w:r>
      <w:r w:rsidRPr="00920C03">
        <w:rPr>
          <w:rStyle w:val="a5"/>
          <w:rFonts w:ascii="Times New Roman" w:hAnsi="Times New Roman" w:cs="Times New Roman"/>
        </w:rPr>
        <w:t>"Novel Meshless Method for Solving Potential Problems in Arbitrary Domains"</w:t>
      </w:r>
      <w:r w:rsidRPr="00920C03">
        <w:rPr>
          <w:rFonts w:ascii="Times New Roman" w:hAnsi="Times New Roman" w:cs="Times New Roman"/>
        </w:rPr>
        <w:t xml:space="preserve"> </w:t>
      </w:r>
      <w:r w:rsidRPr="00920C03">
        <w:rPr>
          <w:rFonts w:ascii="Times New Roman" w:hAnsi="Times New Roman" w:cs="Times New Roman"/>
          <w:szCs w:val="24"/>
        </w:rPr>
        <w:fldChar w:fldCharType="begin"/>
      </w:r>
      <w:r w:rsidRPr="00920C03">
        <w:rPr>
          <w:rFonts w:ascii="Times New Roman" w:hAnsi="Times New Roman" w:cs="Times New Roman"/>
          <w:szCs w:val="24"/>
        </w:rPr>
        <w:instrText xml:space="preserve"> ADDIN EN.CITE &lt;EndNote&gt;&lt;Cite&gt;&lt;Author&gt;Young&lt;/Author&gt;&lt;Year&gt;2005&lt;/Year&gt;&lt;RecNum&gt;54&lt;/RecNum&gt;&lt;DisplayText&gt;[1]&lt;/DisplayText&gt;&lt;record&gt;&lt;rec-number&gt;54&lt;/rec-number&gt;&lt;foreign-keys&gt;&lt;key app="EN" db-id="5ttad5raxe5v9sedav7xs2x1wwfev90d0drd" timestamp="1780841224"&gt;54&lt;/key&gt;&lt;/foreign-keys&gt;&lt;ref-type name="Journal Article"&gt;17&lt;/ref-type&gt;&lt;contributors&gt;&lt;authors&gt;&lt;author&gt;Young, DL&lt;/author&gt;&lt;author&gt;Chen, KH&lt;/author&gt;&lt;author&gt;Lee, CW&lt;/author&gt;&lt;/authors&gt;&lt;/contributors&gt;&lt;titles&gt;&lt;title&gt;Novel meshless method for solving the potential problems with arbitrary domain&lt;/title&gt;&lt;secondary-title&gt;Journal of Computational Physics&lt;/secondary-title&gt;&lt;/titles&gt;&lt;periodical&gt;&lt;full-title&gt;Journal of Computational physics&lt;/full-title&gt;&lt;/periodical&gt;&lt;pages&gt;290-321&lt;/pages&gt;&lt;volume&gt;209&lt;/volume&gt;&lt;number&gt;1&lt;/number&gt;&lt;dates&gt;&lt;year&gt;2005&lt;/year&gt;&lt;/dates&gt;&lt;isbn&gt;0021-9991&lt;/isbn&gt;&lt;urls&gt;&lt;/urls&gt;&lt;/record&gt;&lt;/Cite&gt;&lt;/EndNote&gt;</w:instrText>
      </w:r>
      <w:r w:rsidRPr="00920C03">
        <w:rPr>
          <w:rFonts w:ascii="Times New Roman" w:hAnsi="Times New Roman" w:cs="Times New Roman"/>
          <w:szCs w:val="24"/>
        </w:rPr>
        <w:fldChar w:fldCharType="separate"/>
      </w:r>
      <w:r w:rsidRPr="00920C03">
        <w:rPr>
          <w:rFonts w:ascii="Times New Roman" w:hAnsi="Times New Roman" w:cs="Times New Roman"/>
          <w:noProof/>
          <w:szCs w:val="24"/>
        </w:rPr>
        <w:t>[1]</w:t>
      </w:r>
      <w:r w:rsidRPr="00920C03">
        <w:rPr>
          <w:rFonts w:ascii="Times New Roman" w:hAnsi="Times New Roman" w:cs="Times New Roman"/>
          <w:szCs w:val="24"/>
        </w:rPr>
        <w:fldChar w:fldCharType="end"/>
      </w:r>
      <w:r w:rsidRPr="00920C03">
        <w:rPr>
          <w:rFonts w:ascii="Times New Roman" w:hAnsi="Times New Roman" w:cs="Times New Roman"/>
        </w:rPr>
        <w:t>. Within the BSMFS framework, the solution is represented by a distribution of kernel functions associated with singular or double-layer potentials. Various techniques have subsequently been proposed to allow source points to be placed directly on the physical boundary, thereby removing the need for a fictitious boundary. Particular emphasis is placed on the derivation and treatment of the singular diagonal terms that appear in the influence matrix when the source and collocation points coincide on the boundary. The mathematical foundations, theoretical formulations, and computational implementations of these approaches are systematically reviewed. The goal of this presentation is to provide the audience with a comprehensive understanding of these methodologies and their practical implementation.</w:t>
      </w:r>
    </w:p>
    <w:p w14:paraId="258EDC39" w14:textId="77777777" w:rsidR="00576B95" w:rsidRDefault="00576B95" w:rsidP="00576B95">
      <w:pPr>
        <w:ind w:firstLineChars="100" w:firstLine="280"/>
        <w:jc w:val="both"/>
        <w:rPr>
          <w:rFonts w:ascii="Times New Roman" w:hAnsi="Times New Roman" w:cs="Times New Roman"/>
          <w:szCs w:val="24"/>
        </w:rPr>
      </w:pPr>
      <w:r w:rsidRPr="00EF758C">
        <w:rPr>
          <w:rFonts w:ascii="Times New Roman" w:hAnsi="Times New Roman" w:cs="Times New Roman"/>
          <w:b/>
          <w:bCs/>
          <w:sz w:val="28"/>
          <w:szCs w:val="28"/>
        </w:rPr>
        <w:t>Keywords:</w:t>
      </w:r>
      <w:r w:rsidRPr="00EF758C">
        <w:rPr>
          <w:rFonts w:ascii="Times New Roman" w:hAnsi="Times New Roman" w:cs="Times New Roman"/>
          <w:szCs w:val="24"/>
        </w:rPr>
        <w:t xml:space="preserve"> </w:t>
      </w:r>
      <w:r w:rsidRPr="00F618A2">
        <w:rPr>
          <w:rFonts w:ascii="Times New Roman" w:hAnsi="Times New Roman" w:cs="Times New Roman"/>
          <w:szCs w:val="24"/>
        </w:rPr>
        <w:t>Boundary-</w:t>
      </w:r>
      <w:r>
        <w:rPr>
          <w:rFonts w:ascii="Times New Roman" w:hAnsi="Times New Roman" w:cs="Times New Roman"/>
          <w:szCs w:val="24"/>
        </w:rPr>
        <w:t>s</w:t>
      </w:r>
      <w:r w:rsidRPr="00F618A2">
        <w:rPr>
          <w:rFonts w:ascii="Times New Roman" w:hAnsi="Times New Roman" w:cs="Times New Roman"/>
          <w:szCs w:val="24"/>
        </w:rPr>
        <w:t xml:space="preserve">ource </w:t>
      </w:r>
      <w:r>
        <w:rPr>
          <w:rFonts w:ascii="Times New Roman" w:hAnsi="Times New Roman" w:cs="Times New Roman"/>
          <w:szCs w:val="24"/>
        </w:rPr>
        <w:t>m</w:t>
      </w:r>
      <w:r w:rsidRPr="00EF758C">
        <w:rPr>
          <w:rFonts w:ascii="Times New Roman" w:hAnsi="Times New Roman" w:cs="Times New Roman"/>
          <w:szCs w:val="24"/>
        </w:rPr>
        <w:t xml:space="preserve">ethod of </w:t>
      </w:r>
      <w:r>
        <w:rPr>
          <w:rFonts w:ascii="Times New Roman" w:hAnsi="Times New Roman" w:cs="Times New Roman"/>
          <w:szCs w:val="24"/>
        </w:rPr>
        <w:t>f</w:t>
      </w:r>
      <w:r w:rsidRPr="00EF758C">
        <w:rPr>
          <w:rFonts w:ascii="Times New Roman" w:hAnsi="Times New Roman" w:cs="Times New Roman"/>
          <w:szCs w:val="24"/>
        </w:rPr>
        <w:t xml:space="preserve">undamental </w:t>
      </w:r>
      <w:r>
        <w:rPr>
          <w:rFonts w:ascii="Times New Roman" w:hAnsi="Times New Roman" w:cs="Times New Roman"/>
          <w:szCs w:val="24"/>
        </w:rPr>
        <w:t>s</w:t>
      </w:r>
      <w:r w:rsidRPr="00EF758C">
        <w:rPr>
          <w:rFonts w:ascii="Times New Roman" w:hAnsi="Times New Roman" w:cs="Times New Roman"/>
          <w:szCs w:val="24"/>
        </w:rPr>
        <w:t xml:space="preserve">olutions; Singular-layer potentials; double-layer </w:t>
      </w:r>
      <w:r>
        <w:rPr>
          <w:rFonts w:ascii="Times New Roman" w:hAnsi="Times New Roman" w:cs="Times New Roman"/>
          <w:szCs w:val="24"/>
        </w:rPr>
        <w:t>P</w:t>
      </w:r>
      <w:r w:rsidRPr="00EF758C">
        <w:rPr>
          <w:rFonts w:ascii="Times New Roman" w:hAnsi="Times New Roman" w:cs="Times New Roman"/>
          <w:szCs w:val="24"/>
        </w:rPr>
        <w:t>otentials, Singular diagonal terms; Singularity; Hypersingularity</w:t>
      </w:r>
      <w:r>
        <w:rPr>
          <w:rFonts w:ascii="Times New Roman" w:hAnsi="Times New Roman" w:cs="Times New Roman" w:hint="eastAsia"/>
          <w:szCs w:val="24"/>
        </w:rPr>
        <w:t>.</w:t>
      </w:r>
    </w:p>
    <w:p w14:paraId="74A341EF" w14:textId="77777777" w:rsidR="00576B95" w:rsidRDefault="00576B95" w:rsidP="00576B95">
      <w:pPr>
        <w:jc w:val="both"/>
        <w:rPr>
          <w:rFonts w:ascii="Times New Roman" w:hAnsi="Times New Roman" w:cs="Times New Roman"/>
          <w:szCs w:val="24"/>
        </w:rPr>
      </w:pPr>
    </w:p>
    <w:p w14:paraId="362555C0" w14:textId="77777777" w:rsidR="00576B95" w:rsidRPr="00F618A2" w:rsidRDefault="00576B95" w:rsidP="00576B95">
      <w:pPr>
        <w:jc w:val="both"/>
        <w:rPr>
          <w:rFonts w:ascii="Times New Roman" w:hAnsi="Times New Roman" w:cs="Times New Roman"/>
          <w:b/>
          <w:bCs/>
          <w:sz w:val="28"/>
          <w:szCs w:val="28"/>
        </w:rPr>
      </w:pPr>
      <w:r w:rsidRPr="00F618A2">
        <w:rPr>
          <w:rFonts w:ascii="Times New Roman" w:hAnsi="Times New Roman" w:cs="Times New Roman"/>
          <w:b/>
          <w:bCs/>
          <w:sz w:val="28"/>
          <w:szCs w:val="28"/>
        </w:rPr>
        <w:t>Reference</w:t>
      </w:r>
    </w:p>
    <w:p w14:paraId="51577E31" w14:textId="77777777" w:rsidR="00576B95" w:rsidRPr="00D96950" w:rsidRDefault="00576B95" w:rsidP="00576B95">
      <w:pPr>
        <w:pStyle w:val="EndNoteBibliography"/>
        <w:ind w:left="720" w:hanging="720"/>
      </w:pPr>
      <w:r>
        <w:rPr>
          <w:rFonts w:ascii="Times New Roman" w:hAnsi="Times New Roman" w:cs="Times New Roman"/>
          <w:szCs w:val="24"/>
        </w:rPr>
        <w:fldChar w:fldCharType="begin"/>
      </w:r>
      <w:r>
        <w:rPr>
          <w:rFonts w:ascii="Times New Roman" w:hAnsi="Times New Roman" w:cs="Times New Roman"/>
          <w:szCs w:val="24"/>
        </w:rPr>
        <w:instrText xml:space="preserve"> ADDIN EN.REFLIST </w:instrText>
      </w:r>
      <w:r>
        <w:rPr>
          <w:rFonts w:ascii="Times New Roman" w:hAnsi="Times New Roman" w:cs="Times New Roman"/>
          <w:szCs w:val="24"/>
        </w:rPr>
        <w:fldChar w:fldCharType="separate"/>
      </w:r>
      <w:r w:rsidRPr="00D96950">
        <w:t>1.</w:t>
      </w:r>
      <w:r w:rsidRPr="00D96950">
        <w:tab/>
        <w:t xml:space="preserve">Young, D., K. Chen, and C. Lee, </w:t>
      </w:r>
      <w:r w:rsidRPr="00D96950">
        <w:rPr>
          <w:i/>
        </w:rPr>
        <w:t>Novel meshless method for solving the potential problems with arbitrary domain.</w:t>
      </w:r>
      <w:r w:rsidRPr="00D96950">
        <w:t xml:space="preserve"> Journal of Computational Physics, 2005. </w:t>
      </w:r>
      <w:r w:rsidRPr="00D96950">
        <w:rPr>
          <w:b/>
        </w:rPr>
        <w:t>209</w:t>
      </w:r>
      <w:r w:rsidRPr="00D96950">
        <w:t>(1): p. 290-321.</w:t>
      </w:r>
    </w:p>
    <w:p w14:paraId="2490F6AB" w14:textId="77777777" w:rsidR="00576B95" w:rsidRPr="00343484" w:rsidRDefault="00576B95" w:rsidP="00576B95">
      <w:pPr>
        <w:spacing w:line="360" w:lineRule="auto"/>
        <w:rPr>
          <w:rFonts w:ascii="Times New Roman" w:eastAsia="標楷體" w:hAnsi="Times New Roman"/>
          <w:b/>
          <w:bCs/>
          <w:color w:val="FF0000"/>
          <w:szCs w:val="24"/>
        </w:rPr>
      </w:pPr>
      <w:r>
        <w:rPr>
          <w:rFonts w:ascii="Times New Roman" w:hAnsi="Times New Roman" w:cs="Times New Roman"/>
          <w:szCs w:val="24"/>
        </w:rPr>
        <w:fldChar w:fldCharType="end"/>
      </w:r>
    </w:p>
    <w:p w14:paraId="23AD2267" w14:textId="2CCE6AFE" w:rsidR="000D3A83" w:rsidRDefault="000D3A83" w:rsidP="000D3A83">
      <w:pPr>
        <w:widowControl/>
        <w:rPr>
          <w:rFonts w:eastAsia="標楷體"/>
        </w:rPr>
      </w:pPr>
    </w:p>
    <w:p w14:paraId="25BC3A6F" w14:textId="2B65D903" w:rsidR="000D3A83" w:rsidRDefault="000D3A83"/>
    <w:p w14:paraId="7D431124" w14:textId="10F5961B" w:rsidR="00712E27" w:rsidRDefault="00712E27"/>
    <w:p w14:paraId="388C3F62" w14:textId="77686791" w:rsidR="00712E27" w:rsidRDefault="00712E27"/>
    <w:p w14:paraId="7B5A2520" w14:textId="4C4F3BC7" w:rsidR="00712E27" w:rsidRDefault="00712E27"/>
    <w:p w14:paraId="16B52493" w14:textId="3E48E8BB" w:rsidR="00712E27" w:rsidRDefault="00712E27"/>
    <w:p w14:paraId="0E1512CC" w14:textId="597ECCD0" w:rsidR="00712E27" w:rsidRDefault="00712E27"/>
    <w:p w14:paraId="708423F2" w14:textId="1863F9B2" w:rsidR="00712E27" w:rsidRDefault="00712E27"/>
    <w:p w14:paraId="4E6EE207" w14:textId="0EE20182" w:rsidR="00712E27" w:rsidRDefault="00712E27"/>
    <w:p w14:paraId="0F609F56" w14:textId="08CD682F" w:rsidR="00712E27" w:rsidRDefault="00712E27"/>
    <w:p w14:paraId="4B22808E" w14:textId="05AAAB3F" w:rsidR="00712E27" w:rsidRDefault="00712E27"/>
    <w:p w14:paraId="7F783353" w14:textId="77777777" w:rsidR="00712E27" w:rsidRDefault="00712E27"/>
    <w:p w14:paraId="55928E42" w14:textId="31DD4486" w:rsidR="000D3A83" w:rsidRDefault="000D3A83"/>
    <w:p w14:paraId="25ADBB51" w14:textId="77777777" w:rsidR="00F410F6" w:rsidRPr="00F410F6" w:rsidRDefault="00F410F6" w:rsidP="00F410F6">
      <w:pPr>
        <w:widowControl/>
        <w:spacing w:line="10" w:lineRule="atLeast"/>
        <w:rPr>
          <w:rFonts w:ascii="Times New Roman" w:eastAsia="新細明體" w:hAnsi="Times New Roman" w:cs="Times New Roman"/>
          <w:color w:val="000000"/>
          <w:kern w:val="0"/>
          <w:sz w:val="22"/>
        </w:rPr>
      </w:pPr>
      <w:r w:rsidRPr="00F410F6">
        <w:rPr>
          <w:rFonts w:ascii="Times New Roman" w:eastAsia="新細明體" w:hAnsi="Times New Roman" w:cs="Times New Roman"/>
          <w:color w:val="000000"/>
          <w:kern w:val="0"/>
          <w:sz w:val="22"/>
        </w:rPr>
        <w:lastRenderedPageBreak/>
        <w:t>The 4th Annual Meeting and Conference of the Association of Computational Mechanics Taiwan &amp;</w:t>
      </w:r>
      <w:r w:rsidRPr="00F410F6">
        <w:rPr>
          <w:rFonts w:ascii="Times New Roman" w:eastAsia="新細明體" w:hAnsi="Times New Roman" w:cs="Times New Roman"/>
          <w:color w:val="000000"/>
          <w:kern w:val="0"/>
          <w:sz w:val="22"/>
        </w:rPr>
        <w:br/>
        <w:t>The 17th Workshop on Boundary Element Methods</w:t>
      </w:r>
      <w:r w:rsidRPr="00F410F6">
        <w:rPr>
          <w:rFonts w:ascii="Times New Roman" w:eastAsia="新細明體" w:hAnsi="Times New Roman" w:cs="Times New Roman"/>
          <w:color w:val="000000"/>
          <w:kern w:val="0"/>
          <w:sz w:val="22"/>
        </w:rPr>
        <w:br/>
        <w:t>ACMT 2026 &amp; BEM17</w:t>
      </w:r>
      <w:r w:rsidRPr="00F410F6">
        <w:rPr>
          <w:rFonts w:ascii="Times New Roman" w:eastAsia="新細明體" w:hAnsi="Times New Roman" w:cs="Times New Roman"/>
          <w:color w:val="000000"/>
          <w:kern w:val="0"/>
          <w:sz w:val="22"/>
        </w:rPr>
        <w:br/>
        <w:t>October 16–17, 2026</w:t>
      </w:r>
    </w:p>
    <w:p w14:paraId="04021778" w14:textId="77777777" w:rsidR="00F410F6" w:rsidRPr="00F410F6" w:rsidRDefault="00F410F6" w:rsidP="00F410F6">
      <w:pPr>
        <w:widowControl/>
        <w:spacing w:line="10" w:lineRule="atLeast"/>
        <w:rPr>
          <w:rFonts w:ascii="Times New Roman" w:eastAsia="標楷體" w:hAnsi="Times New Roman" w:cs="Times New Roman"/>
          <w:b/>
          <w:bCs/>
          <w:color w:val="000000"/>
          <w:kern w:val="0"/>
          <w:sz w:val="28"/>
          <w:szCs w:val="28"/>
        </w:rPr>
      </w:pPr>
    </w:p>
    <w:p w14:paraId="5F4B0379" w14:textId="77777777" w:rsidR="00F410F6" w:rsidRPr="00F410F6" w:rsidRDefault="00F410F6" w:rsidP="00F410F6">
      <w:pPr>
        <w:spacing w:line="10" w:lineRule="atLeast"/>
        <w:jc w:val="center"/>
        <w:rPr>
          <w:rFonts w:ascii="Times New Roman" w:eastAsia="標楷體" w:hAnsi="Times New Roman" w:cs="Times New Roman"/>
          <w:color w:val="000000"/>
          <w:kern w:val="0"/>
          <w:sz w:val="22"/>
        </w:rPr>
      </w:pPr>
      <w:r w:rsidRPr="00F410F6">
        <w:rPr>
          <w:rFonts w:ascii="Times New Roman" w:eastAsia="標楷體" w:hAnsi="Times New Roman" w:cs="Times New Roman"/>
          <w:b/>
          <w:bCs/>
          <w:color w:val="000000"/>
          <w:kern w:val="0"/>
          <w:sz w:val="28"/>
          <w:szCs w:val="28"/>
        </w:rPr>
        <w:t>Boundary-Based Numerical Optimization for Conformal Surface Parameterization</w:t>
      </w:r>
    </w:p>
    <w:p w14:paraId="5BD13197" w14:textId="77777777" w:rsidR="00F410F6" w:rsidRPr="00F410F6" w:rsidRDefault="00F410F6" w:rsidP="00F410F6">
      <w:pPr>
        <w:widowControl/>
        <w:spacing w:line="10" w:lineRule="atLeast"/>
        <w:jc w:val="center"/>
        <w:rPr>
          <w:rFonts w:ascii="Times New Roman" w:eastAsia="新細明體" w:hAnsi="Times New Roman" w:cs="Times New Roman"/>
          <w:b/>
          <w:bCs/>
          <w:color w:val="000000"/>
          <w:kern w:val="0"/>
          <w:szCs w:val="24"/>
        </w:rPr>
      </w:pPr>
      <w:r w:rsidRPr="00F410F6">
        <w:rPr>
          <w:rFonts w:ascii="Times New Roman" w:eastAsia="新細明體" w:hAnsi="Times New Roman" w:cs="Times New Roman" w:hint="eastAsia"/>
          <w:b/>
          <w:bCs/>
          <w:color w:val="000000"/>
          <w:kern w:val="0"/>
          <w:szCs w:val="24"/>
        </w:rPr>
        <w:t>M</w:t>
      </w:r>
      <w:r w:rsidRPr="00F410F6">
        <w:rPr>
          <w:rFonts w:ascii="Times New Roman" w:eastAsia="新細明體" w:hAnsi="Times New Roman" w:cs="Times New Roman"/>
          <w:b/>
          <w:bCs/>
          <w:color w:val="000000"/>
          <w:kern w:val="0"/>
          <w:szCs w:val="24"/>
        </w:rPr>
        <w:t>ei-Heng Yueh</w:t>
      </w:r>
      <w:r w:rsidRPr="00F410F6">
        <w:rPr>
          <w:rFonts w:ascii="Times New Roman" w:eastAsia="新細明體" w:hAnsi="Times New Roman" w:cs="Times New Roman"/>
          <w:b/>
          <w:bCs/>
          <w:color w:val="000000"/>
          <w:kern w:val="0"/>
          <w:szCs w:val="24"/>
          <w:vertAlign w:val="superscript"/>
        </w:rPr>
        <w:t>1 *</w:t>
      </w:r>
      <w:r w:rsidRPr="00F410F6">
        <w:rPr>
          <w:rFonts w:ascii="Times New Roman" w:eastAsia="新細明體" w:hAnsi="Times New Roman" w:cs="Times New Roman"/>
          <w:b/>
          <w:bCs/>
          <w:color w:val="000000"/>
          <w:kern w:val="0"/>
          <w:szCs w:val="24"/>
        </w:rPr>
        <w:t xml:space="preserve"> </w:t>
      </w:r>
    </w:p>
    <w:p w14:paraId="036858A2" w14:textId="77777777" w:rsidR="00F410F6" w:rsidRPr="00F410F6" w:rsidRDefault="00F410F6" w:rsidP="00F410F6">
      <w:pPr>
        <w:widowControl/>
        <w:spacing w:line="10" w:lineRule="atLeast"/>
        <w:jc w:val="center"/>
        <w:rPr>
          <w:rFonts w:ascii="Times New Roman" w:eastAsia="新細明體" w:hAnsi="Times New Roman" w:cs="Times New Roman"/>
          <w:color w:val="000000"/>
          <w:kern w:val="0"/>
          <w:szCs w:val="24"/>
        </w:rPr>
      </w:pPr>
      <w:r w:rsidRPr="00F410F6">
        <w:rPr>
          <w:rFonts w:ascii="Times New Roman" w:eastAsia="新細明體" w:hAnsi="Times New Roman" w:cs="Times New Roman"/>
          <w:color w:val="000000"/>
          <w:kern w:val="0"/>
          <w:szCs w:val="24"/>
          <w:vertAlign w:val="superscript"/>
        </w:rPr>
        <w:t>1</w:t>
      </w:r>
      <w:r w:rsidRPr="00F410F6">
        <w:rPr>
          <w:rFonts w:ascii="Times New Roman" w:eastAsia="新細明體" w:hAnsi="Times New Roman" w:cs="Times New Roman"/>
          <w:color w:val="000000"/>
          <w:kern w:val="0"/>
          <w:szCs w:val="24"/>
        </w:rPr>
        <w:t xml:space="preserve"> National Taiwan Normal University</w:t>
      </w:r>
    </w:p>
    <w:p w14:paraId="551CEC1B" w14:textId="77777777" w:rsidR="00F410F6" w:rsidRPr="00F410F6" w:rsidRDefault="00F410F6" w:rsidP="00F410F6">
      <w:pPr>
        <w:widowControl/>
        <w:spacing w:line="10" w:lineRule="atLeast"/>
        <w:jc w:val="center"/>
        <w:rPr>
          <w:rFonts w:ascii="Times New Roman" w:eastAsia="新細明體" w:hAnsi="Times New Roman" w:cs="Times New Roman"/>
          <w:color w:val="000000"/>
          <w:kern w:val="0"/>
          <w:szCs w:val="24"/>
        </w:rPr>
      </w:pPr>
      <w:r w:rsidRPr="00F410F6">
        <w:rPr>
          <w:rFonts w:ascii="Times New Roman" w:eastAsia="新細明體" w:hAnsi="Times New Roman" w:cs="Times New Roman"/>
          <w:color w:val="000000"/>
          <w:kern w:val="0"/>
          <w:szCs w:val="24"/>
        </w:rPr>
        <w:t xml:space="preserve">*e-mail: yue@ntnu.edu.tw </w:t>
      </w:r>
    </w:p>
    <w:p w14:paraId="519ABCEC" w14:textId="77777777" w:rsidR="00F410F6" w:rsidRPr="00F410F6" w:rsidRDefault="00F410F6" w:rsidP="00F410F6">
      <w:pPr>
        <w:widowControl/>
        <w:spacing w:line="10" w:lineRule="atLeast"/>
        <w:jc w:val="center"/>
        <w:rPr>
          <w:rFonts w:ascii="Times New Roman" w:eastAsia="新細明體" w:hAnsi="Times New Roman" w:cs="Times New Roman"/>
          <w:color w:val="000000"/>
          <w:kern w:val="0"/>
          <w:sz w:val="22"/>
        </w:rPr>
      </w:pPr>
    </w:p>
    <w:p w14:paraId="384E7FE7" w14:textId="77777777" w:rsidR="00F410F6" w:rsidRPr="00F410F6" w:rsidRDefault="00F410F6" w:rsidP="00F410F6">
      <w:pPr>
        <w:widowControl/>
        <w:spacing w:line="10" w:lineRule="atLeast"/>
        <w:jc w:val="center"/>
        <w:rPr>
          <w:rFonts w:ascii="Times New Roman" w:eastAsia="新細明體" w:hAnsi="Times New Roman" w:cs="Times New Roman"/>
          <w:b/>
          <w:bCs/>
          <w:color w:val="000000"/>
          <w:kern w:val="0"/>
          <w:sz w:val="28"/>
          <w:szCs w:val="28"/>
        </w:rPr>
      </w:pPr>
      <w:r w:rsidRPr="00F410F6">
        <w:rPr>
          <w:rFonts w:ascii="Times New Roman" w:eastAsia="新細明體" w:hAnsi="Times New Roman" w:cs="Times New Roman"/>
          <w:b/>
          <w:bCs/>
          <w:color w:val="000000"/>
          <w:kern w:val="0"/>
          <w:sz w:val="28"/>
          <w:szCs w:val="28"/>
        </w:rPr>
        <w:t xml:space="preserve">Abstract </w:t>
      </w:r>
    </w:p>
    <w:p w14:paraId="368D9669" w14:textId="77777777" w:rsidR="00F410F6" w:rsidRPr="00F410F6" w:rsidRDefault="00F410F6" w:rsidP="00F410F6">
      <w:pPr>
        <w:widowControl/>
        <w:autoSpaceDE w:val="0"/>
        <w:autoSpaceDN w:val="0"/>
        <w:spacing w:line="10" w:lineRule="atLeast"/>
        <w:ind w:firstLine="284"/>
        <w:jc w:val="both"/>
        <w:rPr>
          <w:rFonts w:ascii="Times New Roman" w:eastAsia="MS Mincho" w:hAnsi="Times New Roman" w:cs="Times New Roman"/>
          <w:color w:val="000000"/>
          <w:kern w:val="0"/>
          <w:szCs w:val="24"/>
          <w:lang w:eastAsia="ja-JP"/>
        </w:rPr>
      </w:pPr>
      <w:r w:rsidRPr="00F410F6">
        <w:rPr>
          <w:rFonts w:ascii="Times New Roman" w:eastAsia="MS Mincho" w:hAnsi="Times New Roman" w:cs="Times New Roman"/>
          <w:color w:val="000000"/>
          <w:kern w:val="0"/>
          <w:szCs w:val="24"/>
          <w:lang w:eastAsia="ja-JP"/>
        </w:rPr>
        <w:t>Surface parameterization is a fundamental tool for geometric modeling, mesh processing, and scientific computation on surfaces. In this talk, I will present a boundary-based numerical optimization approach for computing conformal parameterizations of simply connected open surface meshes onto the unit disk. The method formulates the problem as a conformal energy minimization problem, in which the boundary correspondence is optimized while the interior mapping is determined by a discrete Laplace</w:t>
      </w:r>
      <w:r w:rsidRPr="00F410F6">
        <w:rPr>
          <w:rFonts w:ascii="Times New Roman" w:eastAsia="MS Mincho" w:hAnsi="Times New Roman" w:cs="Times New Roman"/>
          <w:color w:val="000000"/>
          <w:kern w:val="0"/>
          <w:sz w:val="22"/>
          <w:lang w:eastAsia="ja-JP"/>
        </w:rPr>
        <w:t>–</w:t>
      </w:r>
      <w:r w:rsidRPr="00F410F6">
        <w:rPr>
          <w:rFonts w:ascii="Times New Roman" w:eastAsia="MS Mincho" w:hAnsi="Times New Roman" w:cs="Times New Roman"/>
          <w:color w:val="000000"/>
          <w:kern w:val="0"/>
          <w:szCs w:val="24"/>
          <w:lang w:eastAsia="ja-JP"/>
        </w:rPr>
        <w:t>Beltrami equation. A line-search gradient descent method with a quadratic approximation is developed to efficiently minimize the resulting energy functional, together with theoretical convergence guarantees. Numerical examples will be presented to demonstrate the accuracy, efficiency, and robustness of the proposed method for surface mesh parameterization. I will also briefly discuss extensions of this energy minimization viewpoint to area-preserving surface parameterizations, highlighting how different distortion measures lead to related numerical optimization frameworks.</w:t>
      </w:r>
    </w:p>
    <w:p w14:paraId="70D01DA6" w14:textId="77777777" w:rsidR="00F410F6" w:rsidRPr="00F410F6" w:rsidRDefault="00F410F6" w:rsidP="00F410F6">
      <w:pPr>
        <w:widowControl/>
        <w:autoSpaceDE w:val="0"/>
        <w:autoSpaceDN w:val="0"/>
        <w:spacing w:line="10" w:lineRule="atLeast"/>
        <w:jc w:val="both"/>
        <w:rPr>
          <w:rFonts w:ascii="Times New Roman" w:eastAsia="MS Mincho" w:hAnsi="Times New Roman" w:cs="Times New Roman"/>
          <w:color w:val="000000"/>
          <w:kern w:val="0"/>
          <w:szCs w:val="24"/>
          <w:lang w:eastAsia="ja-JP"/>
        </w:rPr>
      </w:pPr>
    </w:p>
    <w:p w14:paraId="7B0E4B88" w14:textId="77777777" w:rsidR="00F410F6" w:rsidRPr="00F410F6" w:rsidRDefault="00F410F6" w:rsidP="00F410F6">
      <w:pPr>
        <w:widowControl/>
        <w:autoSpaceDE w:val="0"/>
        <w:autoSpaceDN w:val="0"/>
        <w:spacing w:line="10" w:lineRule="atLeast"/>
        <w:jc w:val="both"/>
        <w:rPr>
          <w:rFonts w:ascii="Times New Roman" w:eastAsia="MS Mincho" w:hAnsi="Times New Roman" w:cs="Times New Roman"/>
          <w:color w:val="000000"/>
          <w:kern w:val="0"/>
          <w:szCs w:val="24"/>
          <w:lang w:eastAsia="ja-JP"/>
        </w:rPr>
      </w:pPr>
      <w:r w:rsidRPr="00F410F6">
        <w:rPr>
          <w:rFonts w:ascii="Times New Roman" w:eastAsia="MS Mincho" w:hAnsi="Times New Roman" w:cs="Times New Roman"/>
          <w:color w:val="000000"/>
          <w:kern w:val="0"/>
          <w:szCs w:val="24"/>
          <w:lang w:eastAsia="ja-JP"/>
        </w:rPr>
        <w:t>Keywords: conformal parameterization; surface mesh; boundary optimization; conformal energy minimization; numerical optimization.</w:t>
      </w:r>
    </w:p>
    <w:p w14:paraId="6E74A5B4" w14:textId="77777777" w:rsidR="00F410F6" w:rsidRPr="00F410F6" w:rsidRDefault="00F410F6" w:rsidP="00F410F6">
      <w:pPr>
        <w:widowControl/>
        <w:autoSpaceDE w:val="0"/>
        <w:autoSpaceDN w:val="0"/>
        <w:spacing w:line="10" w:lineRule="atLeast"/>
        <w:jc w:val="both"/>
        <w:rPr>
          <w:rFonts w:ascii="Times New Roman" w:eastAsia="MS Mincho" w:hAnsi="Times New Roman" w:cs="Times New Roman"/>
          <w:color w:val="000000"/>
          <w:kern w:val="0"/>
          <w:szCs w:val="24"/>
          <w:lang w:eastAsia="ja-JP"/>
        </w:rPr>
      </w:pPr>
    </w:p>
    <w:p w14:paraId="0C05C9A1" w14:textId="77777777" w:rsidR="00F410F6" w:rsidRPr="00F410F6" w:rsidRDefault="00F410F6" w:rsidP="00F410F6">
      <w:pPr>
        <w:widowControl/>
        <w:autoSpaceDE w:val="0"/>
        <w:autoSpaceDN w:val="0"/>
        <w:spacing w:line="10" w:lineRule="atLeast"/>
        <w:jc w:val="both"/>
        <w:rPr>
          <w:rFonts w:ascii="Times New Roman" w:eastAsia="MS Mincho" w:hAnsi="Times New Roman" w:cs="Times New Roman"/>
          <w:i/>
          <w:iCs/>
          <w:color w:val="000000"/>
          <w:kern w:val="0"/>
          <w:szCs w:val="24"/>
          <w:lang w:eastAsia="ja-JP"/>
        </w:rPr>
      </w:pPr>
      <w:r w:rsidRPr="00F410F6">
        <w:rPr>
          <w:rFonts w:ascii="Times New Roman" w:eastAsia="MS Mincho" w:hAnsi="Times New Roman" w:cs="Times New Roman"/>
          <w:i/>
          <w:iCs/>
          <w:color w:val="000000"/>
          <w:kern w:val="0"/>
          <w:szCs w:val="24"/>
          <w:lang w:eastAsia="ja-JP"/>
        </w:rPr>
        <w:t>Acknowledgment The author gratefully acknowledges support from the National Science and Technology Council, Taiwan.</w:t>
      </w:r>
    </w:p>
    <w:p w14:paraId="5514D3DE" w14:textId="77777777" w:rsidR="00F410F6" w:rsidRPr="00F410F6" w:rsidRDefault="00F410F6" w:rsidP="00F410F6">
      <w:pPr>
        <w:widowControl/>
        <w:autoSpaceDE w:val="0"/>
        <w:autoSpaceDN w:val="0"/>
        <w:spacing w:line="10" w:lineRule="atLeast"/>
        <w:ind w:firstLine="284"/>
        <w:jc w:val="both"/>
        <w:rPr>
          <w:rFonts w:ascii="Times New Roman" w:eastAsia="MS Mincho" w:hAnsi="Times New Roman" w:cs="Times New Roman"/>
          <w:color w:val="000000"/>
          <w:kern w:val="0"/>
          <w:szCs w:val="24"/>
          <w:lang w:eastAsia="ja-JP"/>
        </w:rPr>
      </w:pPr>
    </w:p>
    <w:p w14:paraId="1B10D633" w14:textId="77777777" w:rsidR="00F410F6" w:rsidRPr="00F410F6" w:rsidRDefault="00F410F6" w:rsidP="00F410F6">
      <w:pPr>
        <w:widowControl/>
        <w:spacing w:line="10" w:lineRule="atLeast"/>
        <w:rPr>
          <w:rFonts w:ascii="Times New Roman" w:eastAsia="新細明體" w:hAnsi="Times New Roman" w:cs="Times New Roman"/>
          <w:color w:val="000000"/>
          <w:kern w:val="0"/>
          <w:sz w:val="22"/>
        </w:rPr>
      </w:pPr>
      <w:r w:rsidRPr="00F410F6">
        <w:rPr>
          <w:rFonts w:ascii="Times New Roman" w:eastAsia="新細明體" w:hAnsi="Times New Roman" w:cs="Times New Roman"/>
          <w:b/>
          <w:bCs/>
          <w:color w:val="000000"/>
          <w:kern w:val="0"/>
          <w:sz w:val="22"/>
        </w:rPr>
        <w:t>References</w:t>
      </w:r>
    </w:p>
    <w:p w14:paraId="6FF6213D" w14:textId="77777777" w:rsidR="00F410F6" w:rsidRPr="00F410F6" w:rsidRDefault="00F410F6" w:rsidP="00F410F6">
      <w:pPr>
        <w:widowControl/>
        <w:spacing w:line="10" w:lineRule="atLeast"/>
        <w:ind w:left="426" w:right="-2" w:hanging="426"/>
        <w:rPr>
          <w:rFonts w:ascii="Times New Roman" w:eastAsia="新細明體" w:hAnsi="Times New Roman" w:cs="Times New Roman"/>
          <w:color w:val="000000"/>
          <w:kern w:val="0"/>
          <w:sz w:val="22"/>
        </w:rPr>
      </w:pPr>
      <w:r w:rsidRPr="00F410F6">
        <w:rPr>
          <w:rFonts w:ascii="Times New Roman" w:eastAsia="新細明體" w:hAnsi="Times New Roman" w:cs="Times New Roman"/>
          <w:color w:val="000000"/>
          <w:kern w:val="0"/>
          <w:sz w:val="22"/>
        </w:rPr>
        <w:t>[1]</w:t>
      </w:r>
      <w:r w:rsidRPr="00F410F6">
        <w:rPr>
          <w:rFonts w:ascii="Times New Roman" w:eastAsia="新細明體" w:hAnsi="Times New Roman" w:cs="Times New Roman"/>
          <w:color w:val="000000"/>
          <w:kern w:val="0"/>
          <w:sz w:val="22"/>
        </w:rPr>
        <w:tab/>
        <w:t xml:space="preserve">Y.-C. Kuo, W.-W. Lin, M.-H. Yueh, and S.-T. Yau, Convergent Conformal Energy Minimization for the Computation of Disk Parameterizations, </w:t>
      </w:r>
      <w:r w:rsidRPr="00F410F6">
        <w:rPr>
          <w:rFonts w:ascii="Times New Roman" w:eastAsia="新細明體" w:hAnsi="Times New Roman" w:cs="Times New Roman"/>
          <w:i/>
          <w:iCs/>
          <w:color w:val="000000"/>
          <w:kern w:val="0"/>
          <w:sz w:val="22"/>
        </w:rPr>
        <w:t>SIAM Journal on Imaging Sciences</w:t>
      </w:r>
      <w:r w:rsidRPr="00F410F6">
        <w:rPr>
          <w:rFonts w:ascii="Times New Roman" w:eastAsia="新細明體" w:hAnsi="Times New Roman" w:cs="Times New Roman"/>
          <w:color w:val="000000"/>
          <w:kern w:val="0"/>
          <w:sz w:val="22"/>
        </w:rPr>
        <w:t>, vol. 14, no. 4, pp. 1790–1815, 2021.</w:t>
      </w:r>
    </w:p>
    <w:p w14:paraId="506622A3" w14:textId="77777777" w:rsidR="00F410F6" w:rsidRPr="00F410F6" w:rsidRDefault="00F410F6" w:rsidP="00F410F6">
      <w:pPr>
        <w:widowControl/>
        <w:spacing w:line="10" w:lineRule="atLeast"/>
        <w:ind w:left="426" w:right="-2" w:hanging="426"/>
        <w:rPr>
          <w:rFonts w:ascii="Times New Roman" w:eastAsia="新細明體" w:hAnsi="Times New Roman" w:cs="Times New Roman"/>
          <w:color w:val="000000"/>
          <w:kern w:val="0"/>
          <w:sz w:val="22"/>
        </w:rPr>
      </w:pPr>
      <w:r w:rsidRPr="00F410F6">
        <w:rPr>
          <w:rFonts w:ascii="Times New Roman" w:eastAsia="新細明體" w:hAnsi="Times New Roman" w:cs="Times New Roman"/>
          <w:color w:val="000000"/>
          <w:kern w:val="0"/>
          <w:sz w:val="22"/>
        </w:rPr>
        <w:t>[2]</w:t>
      </w:r>
      <w:r w:rsidRPr="00F410F6">
        <w:rPr>
          <w:rFonts w:ascii="Times New Roman" w:eastAsia="新細明體" w:hAnsi="Times New Roman" w:cs="Times New Roman"/>
          <w:color w:val="000000"/>
          <w:kern w:val="0"/>
          <w:sz w:val="22"/>
        </w:rPr>
        <w:tab/>
      </w:r>
      <w:bookmarkStart w:id="1" w:name="_Hlk204554304"/>
      <w:r w:rsidRPr="00F410F6">
        <w:rPr>
          <w:rFonts w:ascii="Times New Roman" w:eastAsia="新細明體" w:hAnsi="Times New Roman" w:cs="Times New Roman"/>
          <w:color w:val="000000"/>
          <w:kern w:val="0"/>
          <w:sz w:val="22"/>
        </w:rPr>
        <w:t xml:space="preserve">M.-H. Yueh, Theoretical Foundation of the Stretch Energy Minimization for Area-Preserving Simplicial Mappings, </w:t>
      </w:r>
      <w:r w:rsidRPr="00F410F6">
        <w:rPr>
          <w:rFonts w:ascii="Times New Roman" w:eastAsia="新細明體" w:hAnsi="Times New Roman" w:cs="Times New Roman"/>
          <w:i/>
          <w:iCs/>
          <w:color w:val="000000"/>
          <w:kern w:val="0"/>
          <w:sz w:val="22"/>
        </w:rPr>
        <w:t>SIAM Journal on Imaging Sciences</w:t>
      </w:r>
      <w:r w:rsidRPr="00F410F6">
        <w:rPr>
          <w:rFonts w:ascii="Times New Roman" w:eastAsia="新細明體" w:hAnsi="Times New Roman" w:cs="Times New Roman"/>
          <w:color w:val="000000"/>
          <w:kern w:val="0"/>
          <w:sz w:val="22"/>
        </w:rPr>
        <w:t xml:space="preserve">, vol. 16, no. 3, pp. 1142–1176, 2023. </w:t>
      </w:r>
    </w:p>
    <w:p w14:paraId="794B9C41" w14:textId="77777777" w:rsidR="00F410F6" w:rsidRPr="00F410F6" w:rsidRDefault="00F410F6" w:rsidP="00F410F6">
      <w:pPr>
        <w:widowControl/>
        <w:spacing w:line="10" w:lineRule="atLeast"/>
        <w:ind w:left="426" w:right="-2" w:hanging="426"/>
        <w:rPr>
          <w:rFonts w:ascii="Times New Roman" w:eastAsia="新細明體" w:hAnsi="Times New Roman" w:cs="Times New Roman"/>
          <w:color w:val="000000"/>
          <w:kern w:val="0"/>
          <w:sz w:val="22"/>
        </w:rPr>
      </w:pPr>
      <w:r w:rsidRPr="00F410F6">
        <w:rPr>
          <w:rFonts w:ascii="Times New Roman" w:eastAsia="新細明體" w:hAnsi="Times New Roman" w:cs="Times New Roman"/>
          <w:color w:val="000000"/>
          <w:kern w:val="0"/>
          <w:sz w:val="22"/>
        </w:rPr>
        <w:t>[3]</w:t>
      </w:r>
      <w:r w:rsidRPr="00F410F6">
        <w:rPr>
          <w:rFonts w:ascii="Times New Roman" w:eastAsia="新細明體" w:hAnsi="Times New Roman" w:cs="Times New Roman"/>
          <w:color w:val="000000"/>
          <w:kern w:val="0"/>
          <w:sz w:val="22"/>
        </w:rPr>
        <w:tab/>
        <w:t xml:space="preserve">S.-Y. Liu and M.-H. Yueh, Convergent Authalic Energy Minimization for Disk Area-Preserving Parameterizations, </w:t>
      </w:r>
      <w:r w:rsidRPr="00F410F6">
        <w:rPr>
          <w:rFonts w:ascii="Times New Roman" w:eastAsia="新細明體" w:hAnsi="Times New Roman" w:cs="Times New Roman"/>
          <w:i/>
          <w:iCs/>
          <w:color w:val="000000"/>
          <w:kern w:val="0"/>
          <w:sz w:val="22"/>
        </w:rPr>
        <w:t>Journal of Scientific Computing</w:t>
      </w:r>
      <w:r w:rsidRPr="00F410F6">
        <w:rPr>
          <w:rFonts w:ascii="Times New Roman" w:eastAsia="新細明體" w:hAnsi="Times New Roman" w:cs="Times New Roman"/>
          <w:color w:val="000000"/>
          <w:kern w:val="0"/>
          <w:sz w:val="22"/>
        </w:rPr>
        <w:t>, vol. 100, Article 43, 2024.</w:t>
      </w:r>
    </w:p>
    <w:p w14:paraId="64B67008" w14:textId="083571BD" w:rsidR="00F410F6" w:rsidRDefault="00F410F6" w:rsidP="00F410F6">
      <w:pPr>
        <w:widowControl/>
        <w:spacing w:line="10" w:lineRule="atLeast"/>
        <w:ind w:left="426" w:right="-2" w:hanging="426"/>
        <w:rPr>
          <w:rFonts w:ascii="Times New Roman" w:eastAsia="新細明體" w:hAnsi="Times New Roman" w:cs="Times New Roman"/>
          <w:color w:val="000000"/>
          <w:kern w:val="0"/>
          <w:sz w:val="22"/>
        </w:rPr>
      </w:pPr>
      <w:r w:rsidRPr="00F410F6">
        <w:rPr>
          <w:rFonts w:ascii="Times New Roman" w:eastAsia="新細明體" w:hAnsi="Times New Roman" w:cs="Times New Roman"/>
          <w:color w:val="000000"/>
          <w:kern w:val="0"/>
          <w:sz w:val="22"/>
        </w:rPr>
        <w:t>[4]</w:t>
      </w:r>
      <w:r w:rsidRPr="00F410F6">
        <w:rPr>
          <w:rFonts w:ascii="Times New Roman" w:eastAsia="新細明體" w:hAnsi="Times New Roman" w:cs="Times New Roman"/>
          <w:color w:val="000000"/>
          <w:kern w:val="0"/>
          <w:sz w:val="22"/>
        </w:rPr>
        <w:tab/>
        <w:t xml:space="preserve">S.-Y. Liu and M.-H. Yueh, Spherical Area-Preserving Parameterization via Energy Minimization, </w:t>
      </w:r>
      <w:r w:rsidRPr="00F410F6">
        <w:rPr>
          <w:rFonts w:ascii="Times New Roman" w:eastAsia="新細明體" w:hAnsi="Times New Roman" w:cs="Times New Roman"/>
          <w:i/>
          <w:iCs/>
          <w:color w:val="000000"/>
          <w:kern w:val="0"/>
          <w:sz w:val="22"/>
        </w:rPr>
        <w:t>SIAM Journal on Imaging Sciences</w:t>
      </w:r>
      <w:r w:rsidRPr="00F410F6">
        <w:rPr>
          <w:rFonts w:ascii="Times New Roman" w:eastAsia="新細明體" w:hAnsi="Times New Roman" w:cs="Times New Roman"/>
          <w:color w:val="000000"/>
          <w:kern w:val="0"/>
          <w:sz w:val="22"/>
        </w:rPr>
        <w:t>, vol. 19, no. 1, pp. 207–235, 2026.</w:t>
      </w:r>
    </w:p>
    <w:p w14:paraId="05591397" w14:textId="4551369C" w:rsidR="001F6119" w:rsidRDefault="001F6119" w:rsidP="00F410F6">
      <w:pPr>
        <w:widowControl/>
        <w:spacing w:line="10" w:lineRule="atLeast"/>
        <w:ind w:left="426" w:right="-2" w:hanging="426"/>
        <w:rPr>
          <w:rFonts w:ascii="Times New Roman" w:eastAsia="新細明體" w:hAnsi="Times New Roman" w:cs="Times New Roman"/>
          <w:color w:val="000000"/>
          <w:kern w:val="0"/>
          <w:sz w:val="22"/>
        </w:rPr>
      </w:pPr>
    </w:p>
    <w:p w14:paraId="57A8E5B2" w14:textId="5D51F7A1" w:rsidR="001F6119" w:rsidRDefault="001F6119" w:rsidP="00F410F6">
      <w:pPr>
        <w:widowControl/>
        <w:spacing w:line="10" w:lineRule="atLeast"/>
        <w:ind w:left="426" w:right="-2" w:hanging="426"/>
        <w:rPr>
          <w:rFonts w:ascii="Times New Roman" w:eastAsia="新細明體" w:hAnsi="Times New Roman" w:cs="Times New Roman"/>
          <w:color w:val="000000"/>
          <w:kern w:val="0"/>
          <w:sz w:val="22"/>
        </w:rPr>
      </w:pPr>
    </w:p>
    <w:p w14:paraId="2C95C2F7" w14:textId="086551A7" w:rsidR="001F6119" w:rsidRDefault="001F6119" w:rsidP="00F410F6">
      <w:pPr>
        <w:widowControl/>
        <w:spacing w:line="10" w:lineRule="atLeast"/>
        <w:ind w:left="426" w:right="-2" w:hanging="426"/>
        <w:rPr>
          <w:rFonts w:ascii="Times New Roman" w:eastAsia="新細明體" w:hAnsi="Times New Roman" w:cs="Times New Roman"/>
          <w:color w:val="000000"/>
          <w:kern w:val="0"/>
          <w:sz w:val="22"/>
        </w:rPr>
      </w:pPr>
    </w:p>
    <w:p w14:paraId="31FA37EE" w14:textId="67406B24" w:rsidR="001F6119" w:rsidRDefault="001F6119" w:rsidP="00F410F6">
      <w:pPr>
        <w:widowControl/>
        <w:spacing w:line="10" w:lineRule="atLeast"/>
        <w:ind w:left="426" w:right="-2" w:hanging="426"/>
        <w:rPr>
          <w:rFonts w:ascii="Times New Roman" w:eastAsia="新細明體" w:hAnsi="Times New Roman" w:cs="Times New Roman"/>
          <w:color w:val="000000"/>
          <w:kern w:val="0"/>
          <w:sz w:val="22"/>
        </w:rPr>
      </w:pPr>
    </w:p>
    <w:p w14:paraId="2D5B416F" w14:textId="20EA14BF" w:rsidR="001F6119" w:rsidRDefault="001F6119" w:rsidP="00F410F6">
      <w:pPr>
        <w:widowControl/>
        <w:spacing w:line="10" w:lineRule="atLeast"/>
        <w:ind w:left="426" w:right="-2" w:hanging="426"/>
        <w:rPr>
          <w:rFonts w:ascii="Times New Roman" w:eastAsia="新細明體" w:hAnsi="Times New Roman" w:cs="Times New Roman"/>
          <w:color w:val="000000"/>
          <w:kern w:val="0"/>
          <w:sz w:val="22"/>
        </w:rPr>
      </w:pPr>
    </w:p>
    <w:p w14:paraId="4F2A998F" w14:textId="3051E94D" w:rsidR="001F6119" w:rsidRDefault="001F6119" w:rsidP="00F410F6">
      <w:pPr>
        <w:widowControl/>
        <w:spacing w:line="10" w:lineRule="atLeast"/>
        <w:ind w:left="426" w:right="-2" w:hanging="426"/>
        <w:rPr>
          <w:rFonts w:ascii="Times New Roman" w:eastAsia="新細明體" w:hAnsi="Times New Roman" w:cs="Times New Roman"/>
          <w:color w:val="000000"/>
          <w:kern w:val="0"/>
          <w:sz w:val="22"/>
        </w:rPr>
      </w:pPr>
    </w:p>
    <w:p w14:paraId="51700D75" w14:textId="52C11D37" w:rsidR="001F6119" w:rsidRDefault="001F6119" w:rsidP="00F410F6">
      <w:pPr>
        <w:widowControl/>
        <w:spacing w:line="10" w:lineRule="atLeast"/>
        <w:ind w:left="426" w:right="-2" w:hanging="426"/>
        <w:rPr>
          <w:rFonts w:ascii="Times New Roman" w:eastAsia="新細明體" w:hAnsi="Times New Roman" w:cs="Times New Roman"/>
          <w:color w:val="000000"/>
          <w:kern w:val="0"/>
          <w:sz w:val="22"/>
        </w:rPr>
      </w:pPr>
    </w:p>
    <w:p w14:paraId="558AAD68" w14:textId="442B543C" w:rsidR="001F6119" w:rsidRDefault="001F6119" w:rsidP="00F410F6">
      <w:pPr>
        <w:widowControl/>
        <w:spacing w:line="10" w:lineRule="atLeast"/>
        <w:ind w:left="426" w:right="-2" w:hanging="426"/>
        <w:rPr>
          <w:rFonts w:ascii="Times New Roman" w:eastAsia="新細明體" w:hAnsi="Times New Roman" w:cs="Times New Roman"/>
          <w:color w:val="000000"/>
          <w:kern w:val="0"/>
          <w:sz w:val="22"/>
        </w:rPr>
      </w:pPr>
    </w:p>
    <w:p w14:paraId="4D4B5963" w14:textId="5EB111C4" w:rsidR="001F6119" w:rsidRDefault="001F6119" w:rsidP="00F410F6">
      <w:pPr>
        <w:widowControl/>
        <w:spacing w:line="10" w:lineRule="atLeast"/>
        <w:ind w:left="426" w:right="-2" w:hanging="426"/>
        <w:rPr>
          <w:rFonts w:ascii="Times New Roman" w:eastAsia="新細明體" w:hAnsi="Times New Roman" w:cs="Times New Roman"/>
          <w:color w:val="000000"/>
          <w:kern w:val="0"/>
          <w:sz w:val="22"/>
        </w:rPr>
      </w:pPr>
    </w:p>
    <w:p w14:paraId="4A036E22" w14:textId="00A4F7B4" w:rsidR="001F6119" w:rsidRDefault="001F6119" w:rsidP="00F410F6">
      <w:pPr>
        <w:widowControl/>
        <w:spacing w:line="10" w:lineRule="atLeast"/>
        <w:ind w:left="426" w:right="-2" w:hanging="426"/>
        <w:rPr>
          <w:rFonts w:ascii="Times New Roman" w:eastAsia="新細明體" w:hAnsi="Times New Roman" w:cs="Times New Roman"/>
          <w:color w:val="000000"/>
          <w:kern w:val="0"/>
          <w:sz w:val="22"/>
        </w:rPr>
      </w:pPr>
    </w:p>
    <w:p w14:paraId="53BF76B4" w14:textId="7339A7B6" w:rsidR="001F6119" w:rsidRDefault="001F6119" w:rsidP="00F410F6">
      <w:pPr>
        <w:widowControl/>
        <w:spacing w:line="10" w:lineRule="atLeast"/>
        <w:ind w:left="426" w:right="-2" w:hanging="426"/>
        <w:rPr>
          <w:rFonts w:ascii="Times New Roman" w:eastAsia="新細明體" w:hAnsi="Times New Roman" w:cs="Times New Roman"/>
          <w:color w:val="000000"/>
          <w:kern w:val="0"/>
          <w:sz w:val="22"/>
        </w:rPr>
      </w:pPr>
    </w:p>
    <w:p w14:paraId="05E3F1FF" w14:textId="14C7874D" w:rsidR="001F6119" w:rsidRDefault="001F6119" w:rsidP="00F410F6">
      <w:pPr>
        <w:widowControl/>
        <w:spacing w:line="10" w:lineRule="atLeast"/>
        <w:ind w:left="426" w:right="-2" w:hanging="426"/>
        <w:rPr>
          <w:rFonts w:ascii="Times New Roman" w:eastAsia="新細明體" w:hAnsi="Times New Roman" w:cs="Times New Roman"/>
          <w:color w:val="000000"/>
          <w:kern w:val="0"/>
          <w:sz w:val="22"/>
        </w:rPr>
      </w:pPr>
    </w:p>
    <w:p w14:paraId="459E4946" w14:textId="646DD406" w:rsidR="001F6119" w:rsidRDefault="001F6119" w:rsidP="00F410F6">
      <w:pPr>
        <w:widowControl/>
        <w:spacing w:line="10" w:lineRule="atLeast"/>
        <w:ind w:left="426" w:right="-2" w:hanging="426"/>
        <w:rPr>
          <w:rFonts w:ascii="Times New Roman" w:eastAsia="新細明體" w:hAnsi="Times New Roman" w:cs="Times New Roman"/>
          <w:color w:val="000000"/>
          <w:kern w:val="0"/>
          <w:sz w:val="22"/>
        </w:rPr>
      </w:pPr>
    </w:p>
    <w:p w14:paraId="072E0783"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lastRenderedPageBreak/>
        <w:t>The 4th Annual Meeting and Conference of the Association of Computational Mechanics Taiwan &amp;</w:t>
      </w:r>
      <w:r w:rsidRPr="00054469">
        <w:rPr>
          <w:rFonts w:ascii="Times New Roman" w:eastAsia="新細明體" w:hAnsi="Times New Roman" w:cs="Times New Roman"/>
          <w:color w:val="000000"/>
          <w:kern w:val="0"/>
          <w:sz w:val="22"/>
        </w:rPr>
        <w:br/>
        <w:t>The 17th Workshop on Boundary Element Methods</w:t>
      </w:r>
      <w:r w:rsidRPr="00054469">
        <w:rPr>
          <w:rFonts w:ascii="Times New Roman" w:eastAsia="新細明體" w:hAnsi="Times New Roman" w:cs="Times New Roman"/>
          <w:color w:val="000000"/>
          <w:kern w:val="0"/>
          <w:sz w:val="22"/>
        </w:rPr>
        <w:br/>
        <w:t>ACMT 2026 &amp; BEM17</w:t>
      </w:r>
      <w:r w:rsidRPr="00054469">
        <w:rPr>
          <w:rFonts w:ascii="Times New Roman" w:eastAsia="新細明體" w:hAnsi="Times New Roman" w:cs="Times New Roman"/>
          <w:color w:val="000000"/>
          <w:kern w:val="0"/>
          <w:sz w:val="22"/>
        </w:rPr>
        <w:br/>
        <w:t>October 16–17, 2026</w:t>
      </w:r>
    </w:p>
    <w:p w14:paraId="0BE2D9DA" w14:textId="4F93A4CD" w:rsidR="00054469" w:rsidRPr="00054469" w:rsidRDefault="00054469" w:rsidP="00054469">
      <w:pPr>
        <w:widowControl/>
        <w:spacing w:line="276" w:lineRule="auto"/>
        <w:rPr>
          <w:rFonts w:ascii="Times New Roman" w:eastAsia="新細明體" w:hAnsi="Times New Roman" w:cs="Times New Roman"/>
          <w:color w:val="000000"/>
          <w:kern w:val="0"/>
          <w:sz w:val="22"/>
        </w:rPr>
      </w:pPr>
    </w:p>
    <w:p w14:paraId="18CC2896" w14:textId="77777777" w:rsidR="00054469" w:rsidRPr="00054469" w:rsidRDefault="00054469" w:rsidP="00054469">
      <w:pPr>
        <w:widowControl/>
        <w:spacing w:line="276" w:lineRule="auto"/>
        <w:rPr>
          <w:rFonts w:ascii="Times New Roman" w:eastAsia="新細明體" w:hAnsi="Times New Roman" w:cs="Times New Roman"/>
          <w:b/>
          <w:bCs/>
          <w:color w:val="000000"/>
          <w:kern w:val="0"/>
          <w:sz w:val="22"/>
        </w:rPr>
      </w:pPr>
    </w:p>
    <w:p w14:paraId="6B3DB24B"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b/>
          <w:bCs/>
          <w:color w:val="000000"/>
          <w:kern w:val="0"/>
          <w:sz w:val="22"/>
        </w:rPr>
        <w:t>Boundary Element Method for Smart Laminated Composite Plates</w:t>
      </w:r>
    </w:p>
    <w:p w14:paraId="38EDE31A" w14:textId="77777777" w:rsidR="00054469" w:rsidRPr="00054469" w:rsidRDefault="00054469" w:rsidP="00054469">
      <w:pPr>
        <w:widowControl/>
        <w:spacing w:line="276" w:lineRule="auto"/>
        <w:rPr>
          <w:rFonts w:ascii="Times New Roman" w:eastAsia="新細明體" w:hAnsi="Times New Roman" w:cs="Times New Roman"/>
          <w:b/>
          <w:bCs/>
          <w:color w:val="000000"/>
          <w:kern w:val="0"/>
          <w:sz w:val="22"/>
        </w:rPr>
      </w:pPr>
      <w:r w:rsidRPr="00054469">
        <w:rPr>
          <w:rFonts w:ascii="Times New Roman" w:eastAsia="新細明體" w:hAnsi="Times New Roman" w:cs="Times New Roman"/>
          <w:b/>
          <w:bCs/>
          <w:color w:val="000000"/>
          <w:kern w:val="0"/>
          <w:sz w:val="22"/>
        </w:rPr>
        <w:t>Chia-Wen Hsu</w:t>
      </w:r>
      <w:r w:rsidRPr="00054469">
        <w:rPr>
          <w:rFonts w:ascii="Times New Roman" w:eastAsia="新細明體" w:hAnsi="Times New Roman" w:cs="Times New Roman"/>
          <w:b/>
          <w:bCs/>
          <w:color w:val="000000"/>
          <w:kern w:val="0"/>
          <w:sz w:val="22"/>
          <w:vertAlign w:val="superscript"/>
        </w:rPr>
        <w:t>1*</w:t>
      </w:r>
      <w:r w:rsidRPr="00054469">
        <w:rPr>
          <w:rFonts w:ascii="Times New Roman" w:eastAsia="新細明體" w:hAnsi="Times New Roman" w:cs="Times New Roman"/>
          <w:b/>
          <w:bCs/>
          <w:color w:val="000000"/>
          <w:kern w:val="0"/>
          <w:sz w:val="22"/>
        </w:rPr>
        <w:t>, Chyanbin Hwu</w:t>
      </w:r>
      <w:r w:rsidRPr="00054469">
        <w:rPr>
          <w:rFonts w:ascii="Times New Roman" w:eastAsia="新細明體" w:hAnsi="Times New Roman" w:cs="Times New Roman"/>
          <w:b/>
          <w:bCs/>
          <w:color w:val="000000"/>
          <w:kern w:val="0"/>
          <w:sz w:val="22"/>
          <w:vertAlign w:val="superscript"/>
        </w:rPr>
        <w:t>1</w:t>
      </w:r>
      <w:r w:rsidRPr="00054469">
        <w:rPr>
          <w:rFonts w:ascii="Times New Roman" w:eastAsia="新細明體" w:hAnsi="Times New Roman" w:cs="Times New Roman"/>
          <w:b/>
          <w:bCs/>
          <w:color w:val="000000"/>
          <w:kern w:val="0"/>
          <w:sz w:val="22"/>
        </w:rPr>
        <w:t xml:space="preserve"> </w:t>
      </w:r>
    </w:p>
    <w:p w14:paraId="192E4007"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vertAlign w:val="superscript"/>
        </w:rPr>
        <w:t>1</w:t>
      </w:r>
      <w:r w:rsidRPr="00054469">
        <w:rPr>
          <w:rFonts w:ascii="Times New Roman" w:eastAsia="新細明體" w:hAnsi="Times New Roman" w:cs="Times New Roman"/>
          <w:color w:val="000000"/>
          <w:kern w:val="0"/>
          <w:sz w:val="22"/>
        </w:rPr>
        <w:t>Department of Aeronautics and Astronautics, National Cheng Kung University, Tainan, Taiwan.</w:t>
      </w:r>
    </w:p>
    <w:p w14:paraId="1E5B0F62"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 xml:space="preserve">*e-mail: cwhsu@gs.ncku.edu.tw </w:t>
      </w:r>
    </w:p>
    <w:p w14:paraId="2669D6FA"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p>
    <w:p w14:paraId="45690D63" w14:textId="77777777" w:rsidR="00054469" w:rsidRPr="00054469" w:rsidRDefault="00054469" w:rsidP="00054469">
      <w:pPr>
        <w:widowControl/>
        <w:spacing w:line="276" w:lineRule="auto"/>
        <w:rPr>
          <w:rFonts w:ascii="Times New Roman" w:eastAsia="新細明體" w:hAnsi="Times New Roman" w:cs="Times New Roman"/>
          <w:b/>
          <w:bCs/>
          <w:color w:val="000000"/>
          <w:kern w:val="0"/>
          <w:sz w:val="22"/>
        </w:rPr>
      </w:pPr>
      <w:r w:rsidRPr="00054469">
        <w:rPr>
          <w:rFonts w:ascii="Times New Roman" w:eastAsia="新細明體" w:hAnsi="Times New Roman" w:cs="Times New Roman"/>
          <w:b/>
          <w:bCs/>
          <w:color w:val="000000"/>
          <w:kern w:val="0"/>
          <w:sz w:val="22"/>
        </w:rPr>
        <w:t xml:space="preserve">Abstract </w:t>
      </w:r>
    </w:p>
    <w:p w14:paraId="6A335D43"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Smart materials may exhibit coupled interactions among mechanical, electric, and magnetic fields, and thus enable energy conversion among different physical forms. This study develops a boundary element formulation for the coupled analysis of smart laminated plates composed of magneto-electro-elastic (MEE) materials. Laminates containing any combination of elastic, piezoelectric, and piezomagnetic layers are included as special cases of the general MEE formulation. The proposed BEM allows arbitrary material orientations and stacking sequences and is applicable to smart laminated plates involving general bending-extension coupling together with fully coupled MEE effects.</w:t>
      </w:r>
    </w:p>
    <w:p w14:paraId="4F8DCC6C"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Within the framework of classical lamination theory, the governing equations for smart laminated plates are organized into the same mathematical form as those of the corresponding elastic problem. The two formulations differ only in the dimensions of the associated matrices and the physical interpretation of their components. The mathematical analogy allows the general solutions for smart laminated plates to be derived from the Stroh-like formalism [1] through an appropriate expansion of the relevant matrices [2]. Explicit Green’s functions are consequently obtained for infinite plates containing elliptical holes or straight cracks, as well as elliptical inclusions. These solutions correspond to concentrated generalized loads, including forces, moments, electric and magnetic charges.</w:t>
      </w:r>
    </w:p>
    <w:p w14:paraId="0DE83975"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The derived Green’s functions are subsequently employed as fundamental solutions for the conventional and special BEMs</w:t>
      </w:r>
      <w:r w:rsidRPr="00054469">
        <w:rPr>
          <w:rFonts w:ascii="Times New Roman" w:eastAsia="新細明體" w:hAnsi="Times New Roman" w:cs="Times New Roman" w:hint="eastAsia"/>
          <w:color w:val="000000"/>
          <w:kern w:val="0"/>
          <w:sz w:val="22"/>
        </w:rPr>
        <w:t xml:space="preserve"> </w:t>
      </w:r>
      <w:r w:rsidRPr="00054469">
        <w:rPr>
          <w:rFonts w:ascii="Times New Roman" w:eastAsia="新細明體" w:hAnsi="Times New Roman" w:cs="Times New Roman"/>
          <w:color w:val="000000"/>
          <w:kern w:val="0"/>
          <w:sz w:val="22"/>
        </w:rPr>
        <w:t>[3]. In the special BEMs for smart laminated plates containing holes, cracks or inclusions, the relevant traction-free or perfect bonding conditions are exactly satisfied by the corresponding fundamental solutions. Thus, no discretization along the hole, crack, or inclusion boundaries is required. To extend the BEMs to problems involving multiple holes, cracks or inclusions, the subregion technique [4] is incorporated into the proposed boundary element formulations. These BEMs are applicable to a wide range of smart laminated composite plate problems involving various material configurations, geometries, inhomogeneities, loading conditions, and boundary conditions.</w:t>
      </w:r>
    </w:p>
    <w:p w14:paraId="20F0F866"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Because no built-in finite element formulation is available in ANSYS for fully coupled MEE laminated plates, an electro-elastic special case involving only in-plane fields is considered for validation. As shown in Figure 1, a symmetric [P/45]</w:t>
      </w:r>
      <w:r w:rsidRPr="00054469">
        <w:rPr>
          <w:rFonts w:ascii="Times New Roman" w:eastAsia="新細明體" w:hAnsi="Times New Roman" w:cs="Times New Roman"/>
          <w:i/>
          <w:iCs/>
          <w:color w:val="000000"/>
          <w:kern w:val="0"/>
          <w:sz w:val="22"/>
          <w:vertAlign w:val="subscript"/>
        </w:rPr>
        <w:t>s</w:t>
      </w:r>
      <w:r w:rsidRPr="00054469">
        <w:rPr>
          <w:rFonts w:ascii="Times New Roman" w:eastAsia="新細明體" w:hAnsi="Times New Roman" w:cs="Times New Roman"/>
          <w:color w:val="000000"/>
          <w:kern w:val="0"/>
          <w:sz w:val="22"/>
        </w:rPr>
        <w:t xml:space="preserve"> laminated plate containing a piezoelectric inclusion is subjected to uniform in-plane electric displacement </w:t>
      </w:r>
      <w:r w:rsidRPr="00054469">
        <w:rPr>
          <w:rFonts w:ascii="Times New Roman" w:eastAsia="新細明體" w:hAnsi="Times New Roman" w:cs="Times New Roman"/>
          <w:i/>
          <w:iCs/>
          <w:color w:val="000000"/>
          <w:kern w:val="0"/>
          <w:sz w:val="22"/>
        </w:rPr>
        <w:t>D</w:t>
      </w:r>
      <w:r w:rsidRPr="00054469">
        <w:rPr>
          <w:rFonts w:ascii="Times New Roman" w:eastAsia="新細明體" w:hAnsi="Times New Roman" w:cs="Times New Roman"/>
          <w:color w:val="000000"/>
          <w:kern w:val="0"/>
          <w:sz w:val="22"/>
          <w:vertAlign w:val="subscript"/>
        </w:rPr>
        <w:t>0</w:t>
      </w:r>
      <w:r w:rsidRPr="00054469">
        <w:rPr>
          <w:rFonts w:ascii="Times New Roman" w:eastAsia="新細明體" w:hAnsi="Times New Roman" w:cs="Times New Roman"/>
          <w:color w:val="000000"/>
          <w:kern w:val="0"/>
          <w:sz w:val="22"/>
        </w:rPr>
        <w:t xml:space="preserve"> on the two opposite edges. In the stacking sequence, P denotes the piezoelectric material BaTiO</w:t>
      </w:r>
      <w:r w:rsidRPr="00054469">
        <w:rPr>
          <w:rFonts w:ascii="Times New Roman" w:eastAsia="新細明體" w:hAnsi="Times New Roman" w:cs="Times New Roman"/>
          <w:color w:val="000000"/>
          <w:kern w:val="0"/>
          <w:sz w:val="22"/>
          <w:vertAlign w:val="subscript"/>
        </w:rPr>
        <w:t>3</w:t>
      </w:r>
      <w:r w:rsidRPr="00054469">
        <w:rPr>
          <w:rFonts w:ascii="Times New Roman" w:eastAsia="新細明體" w:hAnsi="Times New Roman" w:cs="Times New Roman"/>
          <w:color w:val="000000"/>
          <w:kern w:val="0"/>
          <w:sz w:val="22"/>
        </w:rPr>
        <w:t>, which is also used for the inclusion. The boundary element results are compared with the finite element results obtained using the quadratic quadrilateral plane element PLANE223 in ANSYS.</w:t>
      </w:r>
    </w:p>
    <w:p w14:paraId="5776320D"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 xml:space="preserve">Table 1 presents the normal electric displacement </w:t>
      </w:r>
      <w:r w:rsidRPr="00054469">
        <w:rPr>
          <w:rFonts w:ascii="Times New Roman" w:eastAsia="新細明體" w:hAnsi="Times New Roman" w:cs="Times New Roman"/>
          <w:i/>
          <w:iCs/>
          <w:color w:val="000000"/>
          <w:kern w:val="0"/>
          <w:sz w:val="22"/>
        </w:rPr>
        <w:t>D</w:t>
      </w:r>
      <w:r w:rsidRPr="00054469">
        <w:rPr>
          <w:rFonts w:ascii="Times New Roman" w:eastAsia="新細明體" w:hAnsi="Times New Roman" w:cs="Times New Roman"/>
          <w:i/>
          <w:iCs/>
          <w:color w:val="000000"/>
          <w:kern w:val="0"/>
          <w:sz w:val="22"/>
          <w:vertAlign w:val="subscript"/>
        </w:rPr>
        <w:t>n</w:t>
      </w:r>
      <w:r w:rsidRPr="00054469">
        <w:rPr>
          <w:rFonts w:ascii="Times New Roman" w:eastAsia="新細明體" w:hAnsi="Times New Roman" w:cs="Times New Roman"/>
          <w:color w:val="000000"/>
          <w:kern w:val="0"/>
          <w:sz w:val="22"/>
        </w:rPr>
        <w:t xml:space="preserve"> along the elliptical interface. The superscripts (1) and (2) denote quantities evaluated on the matrix and inclusion sides, respectively. Due to the perfect bonding conditions, this quantity should be continuous, </w:t>
      </w:r>
      <w:r w:rsidRPr="00054469">
        <w:rPr>
          <w:rFonts w:ascii="Times New Roman" w:eastAsia="新細明體" w:hAnsi="Times New Roman" w:cs="Times New Roman"/>
          <w:color w:val="000000"/>
          <w:kern w:val="0"/>
          <w:sz w:val="22"/>
        </w:rPr>
        <w:object w:dxaOrig="1040" w:dyaOrig="360" w14:anchorId="3FC988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pt;height:18pt" o:ole="">
            <v:imagedata r:id="rId33" o:title=""/>
          </v:shape>
          <o:OLEObject Type="Embed" ProgID="Equation.DSMT4" ShapeID="_x0000_i1025" DrawAspect="Content" ObjectID="_1847350548" r:id="rId34"/>
        </w:object>
      </w:r>
      <w:r w:rsidRPr="00054469">
        <w:rPr>
          <w:rFonts w:ascii="Times New Roman" w:eastAsia="新細明體" w:hAnsi="Times New Roman" w:cs="Times New Roman"/>
          <w:color w:val="000000"/>
          <w:kern w:val="0"/>
          <w:sz w:val="22"/>
        </w:rPr>
        <w:t xml:space="preserve">, on the interface boundary. From Table 1 the interface continuity condition is precisely satisfied by the special BEM, whereas it can only be approximately satisfied by the finite element results. Nevertheless, close agreement is observed between the special BEM and ANSYS results. </w:t>
      </w:r>
    </w:p>
    <w:p w14:paraId="6C6B041F"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lastRenderedPageBreak/>
        <w:t>Under the present computational settings, the computation requires approximately 7 seconds using the special BEM implemented in MATLAB R2023b, compared with 30 seconds using ANSYS 2019R1. The special BEM also eliminates the need to discretize the inclusion boundary while enforcing the associated interface conditions exactly. Therefore, the special BEM provides a simpler discretization, exact satisfaction of the interface conditions, and a lower computational cost than the conventional finite element method. Additional examples involving unsymmetric smart laminated plates subjected to mechanical, electric, and magnetic loading will be presented at the conference to further demonstrate the general applicability of the proposed formulations. These fully coupled MEE laminated-plate problems cannot be analyzed by directly using the built-in finite elements available in ANSYS.</w:t>
      </w:r>
    </w:p>
    <w:p w14:paraId="608A0C93"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bookmarkStart w:id="2" w:name="_Ref175673993"/>
      <w:bookmarkStart w:id="3" w:name="_Toc176462959"/>
      <w:bookmarkStart w:id="4" w:name="_Toc176768216"/>
    </w:p>
    <w:p w14:paraId="2B115239"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hint="eastAsia"/>
          <w:noProof/>
          <w:color w:val="000000"/>
          <w:kern w:val="0"/>
          <w:sz w:val="22"/>
        </w:rPr>
        <w:drawing>
          <wp:anchor distT="0" distB="0" distL="114300" distR="114300" simplePos="0" relativeHeight="251730944" behindDoc="0" locked="0" layoutInCell="1" allowOverlap="1" wp14:anchorId="68C656AD" wp14:editId="1BF80EE1">
            <wp:simplePos x="0" y="0"/>
            <wp:positionH relativeFrom="column">
              <wp:posOffset>143510</wp:posOffset>
            </wp:positionH>
            <wp:positionV relativeFrom="paragraph">
              <wp:posOffset>5715</wp:posOffset>
            </wp:positionV>
            <wp:extent cx="3780000" cy="1749806"/>
            <wp:effectExtent l="0" t="0" r="0" b="3175"/>
            <wp:wrapSquare wrapText="bothSides"/>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35"/>
                    <a:stretch>
                      <a:fillRect/>
                    </a:stretch>
                  </pic:blipFill>
                  <pic:spPr>
                    <a:xfrm>
                      <a:off x="0" y="0"/>
                      <a:ext cx="3780000" cy="1749806"/>
                    </a:xfrm>
                    <a:prstGeom prst="rect">
                      <a:avLst/>
                    </a:prstGeom>
                  </pic:spPr>
                </pic:pic>
              </a:graphicData>
            </a:graphic>
            <wp14:sizeRelH relativeFrom="page">
              <wp14:pctWidth>0</wp14:pctWidth>
            </wp14:sizeRelH>
            <wp14:sizeRelV relativeFrom="page">
              <wp14:pctHeight>0</wp14:pctHeight>
            </wp14:sizeRelV>
          </wp:anchor>
        </w:drawing>
      </w:r>
      <w:r w:rsidRPr="00054469">
        <w:rPr>
          <w:rFonts w:ascii="Times New Roman" w:eastAsia="新細明體" w:hAnsi="Times New Roman" w:cs="Times New Roman" w:hint="eastAsia"/>
          <w:color w:val="000000"/>
          <w:kern w:val="0"/>
          <w:sz w:val="22"/>
        </w:rPr>
        <w:t xml:space="preserve"> </w:t>
      </w:r>
    </w:p>
    <w:p w14:paraId="528C20FC"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p>
    <w:p w14:paraId="64DA39F0"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p>
    <w:p w14:paraId="22ED9696"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hint="eastAsia"/>
          <w:b/>
          <w:color w:val="000000"/>
          <w:kern w:val="0"/>
          <w:sz w:val="22"/>
        </w:rPr>
        <w:t>F</w:t>
      </w:r>
      <w:r w:rsidRPr="00054469">
        <w:rPr>
          <w:rFonts w:ascii="Times New Roman" w:eastAsia="新細明體" w:hAnsi="Times New Roman" w:cs="Times New Roman"/>
          <w:b/>
          <w:color w:val="000000"/>
          <w:kern w:val="0"/>
          <w:sz w:val="22"/>
        </w:rPr>
        <w:t xml:space="preserve">igure </w:t>
      </w:r>
      <w:bookmarkEnd w:id="2"/>
      <w:r w:rsidRPr="00054469">
        <w:rPr>
          <w:rFonts w:ascii="Times New Roman" w:eastAsia="新細明體" w:hAnsi="Times New Roman" w:cs="Times New Roman"/>
          <w:b/>
          <w:color w:val="000000"/>
          <w:kern w:val="0"/>
          <w:sz w:val="22"/>
        </w:rPr>
        <w:t>1</w:t>
      </w:r>
      <w:r w:rsidRPr="00054469">
        <w:rPr>
          <w:rFonts w:ascii="Times New Roman" w:eastAsia="新細明體" w:hAnsi="Times New Roman" w:cs="Times New Roman"/>
          <w:color w:val="000000"/>
          <w:kern w:val="0"/>
          <w:sz w:val="22"/>
        </w:rPr>
        <w:t xml:space="preserve"> A smart laminated plate with an inclusion subjected to uniform electric displacement.</w:t>
      </w:r>
      <w:bookmarkEnd w:id="3"/>
      <w:bookmarkEnd w:id="4"/>
    </w:p>
    <w:p w14:paraId="0FB6CFA3"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p>
    <w:p w14:paraId="73485D34"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p>
    <w:p w14:paraId="3A2C8E8D"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p>
    <w:p w14:paraId="5A657809"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p>
    <w:p w14:paraId="01BACFAF"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p>
    <w:p w14:paraId="76BE1AF4"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bookmarkStart w:id="5" w:name="_Ref175673977"/>
      <w:bookmarkStart w:id="6" w:name="_Toc176463478"/>
      <w:bookmarkStart w:id="7" w:name="_Toc176733894"/>
      <w:r w:rsidRPr="00054469">
        <w:rPr>
          <w:rFonts w:ascii="Times New Roman" w:eastAsia="新細明體" w:hAnsi="Times New Roman" w:cs="Times New Roman" w:hint="eastAsia"/>
          <w:b/>
          <w:color w:val="000000"/>
          <w:kern w:val="0"/>
          <w:sz w:val="22"/>
        </w:rPr>
        <w:t>Ta</w:t>
      </w:r>
      <w:r w:rsidRPr="00054469">
        <w:rPr>
          <w:rFonts w:ascii="Times New Roman" w:eastAsia="新細明體" w:hAnsi="Times New Roman" w:cs="Times New Roman"/>
          <w:b/>
          <w:color w:val="000000"/>
          <w:kern w:val="0"/>
          <w:sz w:val="22"/>
        </w:rPr>
        <w:t xml:space="preserve">ble </w:t>
      </w:r>
      <w:bookmarkEnd w:id="5"/>
      <w:r w:rsidRPr="00054469">
        <w:rPr>
          <w:rFonts w:ascii="Times New Roman" w:eastAsia="新細明體" w:hAnsi="Times New Roman" w:cs="Times New Roman"/>
          <w:b/>
          <w:color w:val="000000"/>
          <w:kern w:val="0"/>
          <w:sz w:val="22"/>
        </w:rPr>
        <w:t>1</w:t>
      </w:r>
      <w:r w:rsidRPr="00054469">
        <w:rPr>
          <w:rFonts w:ascii="Times New Roman" w:eastAsia="新細明體" w:hAnsi="Times New Roman" w:cs="Times New Roman"/>
          <w:color w:val="000000"/>
          <w:kern w:val="0"/>
          <w:sz w:val="22"/>
        </w:rPr>
        <w:t xml:space="preserve"> Electric displacement along the interface </w:t>
      </w:r>
      <w:r w:rsidRPr="00054469">
        <w:rPr>
          <w:rFonts w:ascii="Times New Roman" w:eastAsia="新細明體" w:hAnsi="Times New Roman" w:cs="Times New Roman" w:hint="eastAsia"/>
          <w:color w:val="000000"/>
          <w:kern w:val="0"/>
          <w:sz w:val="22"/>
        </w:rPr>
        <w:t>b</w:t>
      </w:r>
      <w:r w:rsidRPr="00054469">
        <w:rPr>
          <w:rFonts w:ascii="Times New Roman" w:eastAsia="新細明體" w:hAnsi="Times New Roman" w:cs="Times New Roman"/>
          <w:color w:val="000000"/>
          <w:kern w:val="0"/>
          <w:sz w:val="22"/>
        </w:rPr>
        <w:t>oundary of the inclusion</w:t>
      </w:r>
      <w:bookmarkEnd w:id="6"/>
      <w:bookmarkEnd w:id="7"/>
      <w:r w:rsidRPr="00054469">
        <w:rPr>
          <w:rFonts w:ascii="Times New Roman" w:eastAsia="新細明體" w:hAnsi="Times New Roman" w:cs="Times New Roman"/>
          <w:color w:val="000000"/>
          <w:kern w:val="0"/>
          <w:sz w:val="22"/>
        </w:rPr>
        <w:t>.</w:t>
      </w:r>
    </w:p>
    <w:tbl>
      <w:tblPr>
        <w:tblW w:w="33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2"/>
        <w:gridCol w:w="1340"/>
        <w:gridCol w:w="1344"/>
        <w:gridCol w:w="1343"/>
        <w:gridCol w:w="1340"/>
      </w:tblGrid>
      <w:tr w:rsidR="00054469" w:rsidRPr="00054469" w14:paraId="3A92C56A" w14:textId="77777777" w:rsidTr="003D7C39">
        <w:trPr>
          <w:trHeight w:val="283"/>
          <w:jc w:val="center"/>
        </w:trPr>
        <w:tc>
          <w:tcPr>
            <w:tcW w:w="787" w:type="pct"/>
            <w:tcBorders>
              <w:top w:val="single" w:sz="24" w:space="0" w:color="auto"/>
              <w:left w:val="nil"/>
              <w:bottom w:val="nil"/>
              <w:right w:val="single" w:sz="4" w:space="0" w:color="auto"/>
            </w:tcBorders>
            <w:shd w:val="clear" w:color="auto" w:fill="auto"/>
          </w:tcPr>
          <w:p w14:paraId="761CED30"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p>
        </w:tc>
        <w:tc>
          <w:tcPr>
            <w:tcW w:w="2107" w:type="pct"/>
            <w:gridSpan w:val="2"/>
            <w:tcBorders>
              <w:top w:val="single" w:sz="24" w:space="0" w:color="auto"/>
              <w:left w:val="single" w:sz="4" w:space="0" w:color="auto"/>
              <w:bottom w:val="nil"/>
              <w:right w:val="single" w:sz="4" w:space="0" w:color="auto"/>
            </w:tcBorders>
            <w:shd w:val="clear" w:color="auto" w:fill="auto"/>
          </w:tcPr>
          <w:p w14:paraId="4EC44698"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Special BEM</w:t>
            </w:r>
          </w:p>
        </w:tc>
        <w:tc>
          <w:tcPr>
            <w:tcW w:w="2106" w:type="pct"/>
            <w:gridSpan w:val="2"/>
            <w:tcBorders>
              <w:top w:val="single" w:sz="24" w:space="0" w:color="auto"/>
              <w:left w:val="single" w:sz="4" w:space="0" w:color="auto"/>
              <w:bottom w:val="nil"/>
              <w:right w:val="nil"/>
            </w:tcBorders>
            <w:shd w:val="clear" w:color="auto" w:fill="auto"/>
          </w:tcPr>
          <w:p w14:paraId="5AD50E4F"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hint="eastAsia"/>
                <w:color w:val="000000"/>
                <w:kern w:val="0"/>
                <w:sz w:val="22"/>
              </w:rPr>
              <w:t>A</w:t>
            </w:r>
            <w:r w:rsidRPr="00054469">
              <w:rPr>
                <w:rFonts w:ascii="Times New Roman" w:eastAsia="新細明體" w:hAnsi="Times New Roman" w:cs="Times New Roman"/>
                <w:color w:val="000000"/>
                <w:kern w:val="0"/>
                <w:sz w:val="22"/>
              </w:rPr>
              <w:t>NSYS</w:t>
            </w:r>
          </w:p>
        </w:tc>
      </w:tr>
      <w:tr w:rsidR="00054469" w:rsidRPr="00054469" w14:paraId="0CF34969" w14:textId="77777777" w:rsidTr="003D7C39">
        <w:trPr>
          <w:trHeight w:val="397"/>
          <w:jc w:val="center"/>
        </w:trPr>
        <w:tc>
          <w:tcPr>
            <w:tcW w:w="787" w:type="pct"/>
            <w:tcBorders>
              <w:top w:val="nil"/>
              <w:left w:val="nil"/>
              <w:bottom w:val="single" w:sz="4" w:space="0" w:color="auto"/>
              <w:right w:val="single" w:sz="4" w:space="0" w:color="auto"/>
            </w:tcBorders>
            <w:shd w:val="clear" w:color="auto" w:fill="auto"/>
            <w:vAlign w:val="center"/>
          </w:tcPr>
          <w:p w14:paraId="2BAC4FBF"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noProof/>
                <w:color w:val="000000"/>
                <w:kern w:val="0"/>
                <w:sz w:val="22"/>
              </w:rPr>
              <w:drawing>
                <wp:inline distT="0" distB="0" distL="0" distR="0" wp14:anchorId="165F9406" wp14:editId="6BBE6C30">
                  <wp:extent cx="146685" cy="180975"/>
                  <wp:effectExtent l="0" t="0" r="5715" b="952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6685" cy="180975"/>
                          </a:xfrm>
                          <a:prstGeom prst="rect">
                            <a:avLst/>
                          </a:prstGeom>
                          <a:noFill/>
                          <a:ln>
                            <a:noFill/>
                          </a:ln>
                        </pic:spPr>
                      </pic:pic>
                    </a:graphicData>
                  </a:graphic>
                </wp:inline>
              </w:drawing>
            </w:r>
          </w:p>
        </w:tc>
        <w:tc>
          <w:tcPr>
            <w:tcW w:w="1052" w:type="pct"/>
            <w:tcBorders>
              <w:top w:val="nil"/>
              <w:left w:val="single" w:sz="4" w:space="0" w:color="auto"/>
              <w:bottom w:val="single" w:sz="4" w:space="0" w:color="auto"/>
              <w:right w:val="nil"/>
            </w:tcBorders>
            <w:shd w:val="clear" w:color="auto" w:fill="auto"/>
            <w:vAlign w:val="center"/>
          </w:tcPr>
          <w:p w14:paraId="0C7C1CDE"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object w:dxaOrig="840" w:dyaOrig="360" w14:anchorId="3174D973">
                <v:shape id="_x0000_i1026" type="#_x0000_t75" style="width:42pt;height:18pt" o:ole="">
                  <v:imagedata r:id="rId37" o:title=""/>
                </v:shape>
                <o:OLEObject Type="Embed" ProgID="Equation.DSMT4" ShapeID="_x0000_i1026" DrawAspect="Content" ObjectID="_1847350549" r:id="rId38"/>
              </w:object>
            </w:r>
          </w:p>
        </w:tc>
        <w:tc>
          <w:tcPr>
            <w:tcW w:w="1055" w:type="pct"/>
            <w:tcBorders>
              <w:top w:val="nil"/>
              <w:left w:val="nil"/>
              <w:bottom w:val="single" w:sz="4" w:space="0" w:color="auto"/>
              <w:right w:val="single" w:sz="4" w:space="0" w:color="auto"/>
            </w:tcBorders>
            <w:shd w:val="clear" w:color="auto" w:fill="auto"/>
            <w:vAlign w:val="center"/>
          </w:tcPr>
          <w:p w14:paraId="106C3942"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object w:dxaOrig="859" w:dyaOrig="360" w14:anchorId="6AC6E73E">
                <v:shape id="_x0000_i1027" type="#_x0000_t75" style="width:42.8pt;height:18pt" o:ole="">
                  <v:imagedata r:id="rId39" o:title=""/>
                </v:shape>
                <o:OLEObject Type="Embed" ProgID="Equation.DSMT4" ShapeID="_x0000_i1027" DrawAspect="Content" ObjectID="_1847350550" r:id="rId40"/>
              </w:object>
            </w:r>
          </w:p>
        </w:tc>
        <w:tc>
          <w:tcPr>
            <w:tcW w:w="1054" w:type="pct"/>
            <w:tcBorders>
              <w:top w:val="nil"/>
              <w:left w:val="single" w:sz="4" w:space="0" w:color="auto"/>
              <w:bottom w:val="single" w:sz="4" w:space="0" w:color="auto"/>
              <w:right w:val="nil"/>
            </w:tcBorders>
            <w:shd w:val="clear" w:color="auto" w:fill="auto"/>
            <w:vAlign w:val="center"/>
          </w:tcPr>
          <w:p w14:paraId="22DD4CD4"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object w:dxaOrig="840" w:dyaOrig="360" w14:anchorId="6BA226E3">
                <v:shape id="_x0000_i1028" type="#_x0000_t75" style="width:42pt;height:18pt" o:ole="">
                  <v:imagedata r:id="rId37" o:title=""/>
                </v:shape>
                <o:OLEObject Type="Embed" ProgID="Equation.DSMT4" ShapeID="_x0000_i1028" DrawAspect="Content" ObjectID="_1847350551" r:id="rId41"/>
              </w:object>
            </w:r>
          </w:p>
        </w:tc>
        <w:tc>
          <w:tcPr>
            <w:tcW w:w="1052" w:type="pct"/>
            <w:tcBorders>
              <w:top w:val="nil"/>
              <w:left w:val="nil"/>
              <w:right w:val="nil"/>
            </w:tcBorders>
            <w:shd w:val="clear" w:color="auto" w:fill="auto"/>
            <w:vAlign w:val="center"/>
          </w:tcPr>
          <w:p w14:paraId="1ED92F2B"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object w:dxaOrig="859" w:dyaOrig="360" w14:anchorId="46BACBEC">
                <v:shape id="_x0000_i1029" type="#_x0000_t75" style="width:42.8pt;height:18pt" o:ole="">
                  <v:imagedata r:id="rId39" o:title=""/>
                </v:shape>
                <o:OLEObject Type="Embed" ProgID="Equation.DSMT4" ShapeID="_x0000_i1029" DrawAspect="Content" ObjectID="_1847350552" r:id="rId42"/>
              </w:object>
            </w:r>
          </w:p>
        </w:tc>
      </w:tr>
      <w:tr w:rsidR="00054469" w:rsidRPr="00054469" w14:paraId="2DE3F62F" w14:textId="77777777" w:rsidTr="003D7C39">
        <w:trPr>
          <w:trHeight w:val="283"/>
          <w:jc w:val="center"/>
        </w:trPr>
        <w:tc>
          <w:tcPr>
            <w:tcW w:w="787" w:type="pct"/>
            <w:tcBorders>
              <w:top w:val="single" w:sz="4" w:space="0" w:color="auto"/>
              <w:left w:val="nil"/>
              <w:bottom w:val="nil"/>
              <w:right w:val="single" w:sz="4" w:space="0" w:color="auto"/>
            </w:tcBorders>
            <w:shd w:val="clear" w:color="auto" w:fill="auto"/>
            <w:vAlign w:val="center"/>
          </w:tcPr>
          <w:p w14:paraId="6C53EAE1"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0°</w:t>
            </w:r>
          </w:p>
        </w:tc>
        <w:tc>
          <w:tcPr>
            <w:tcW w:w="1052" w:type="pct"/>
            <w:tcBorders>
              <w:top w:val="single" w:sz="4" w:space="0" w:color="auto"/>
              <w:left w:val="single" w:sz="4" w:space="0" w:color="auto"/>
              <w:bottom w:val="nil"/>
              <w:right w:val="nil"/>
            </w:tcBorders>
            <w:shd w:val="clear" w:color="auto" w:fill="auto"/>
            <w:vAlign w:val="center"/>
          </w:tcPr>
          <w:p w14:paraId="6A669A3E"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-0.026</w:t>
            </w:r>
          </w:p>
        </w:tc>
        <w:tc>
          <w:tcPr>
            <w:tcW w:w="1055" w:type="pct"/>
            <w:tcBorders>
              <w:top w:val="single" w:sz="4" w:space="0" w:color="auto"/>
              <w:left w:val="nil"/>
              <w:bottom w:val="nil"/>
              <w:right w:val="single" w:sz="4" w:space="0" w:color="auto"/>
            </w:tcBorders>
            <w:shd w:val="clear" w:color="auto" w:fill="auto"/>
            <w:vAlign w:val="center"/>
          </w:tcPr>
          <w:p w14:paraId="7D383AED"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-0.026</w:t>
            </w:r>
          </w:p>
        </w:tc>
        <w:tc>
          <w:tcPr>
            <w:tcW w:w="1054" w:type="pct"/>
            <w:tcBorders>
              <w:top w:val="single" w:sz="4" w:space="0" w:color="auto"/>
              <w:left w:val="single" w:sz="4" w:space="0" w:color="auto"/>
              <w:bottom w:val="nil"/>
              <w:right w:val="nil"/>
            </w:tcBorders>
            <w:shd w:val="clear" w:color="auto" w:fill="auto"/>
            <w:vAlign w:val="center"/>
          </w:tcPr>
          <w:p w14:paraId="71398058"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-0.025</w:t>
            </w:r>
          </w:p>
        </w:tc>
        <w:tc>
          <w:tcPr>
            <w:tcW w:w="1052" w:type="pct"/>
            <w:tcBorders>
              <w:left w:val="nil"/>
              <w:bottom w:val="nil"/>
              <w:right w:val="nil"/>
            </w:tcBorders>
            <w:shd w:val="clear" w:color="auto" w:fill="auto"/>
            <w:vAlign w:val="center"/>
          </w:tcPr>
          <w:p w14:paraId="45FD9FB0"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-0.026</w:t>
            </w:r>
          </w:p>
        </w:tc>
      </w:tr>
      <w:tr w:rsidR="00054469" w:rsidRPr="00054469" w14:paraId="7CB95A15" w14:textId="77777777" w:rsidTr="003D7C39">
        <w:trPr>
          <w:trHeight w:val="283"/>
          <w:jc w:val="center"/>
        </w:trPr>
        <w:tc>
          <w:tcPr>
            <w:tcW w:w="787" w:type="pct"/>
            <w:tcBorders>
              <w:top w:val="nil"/>
              <w:left w:val="nil"/>
              <w:bottom w:val="nil"/>
              <w:right w:val="single" w:sz="4" w:space="0" w:color="auto"/>
            </w:tcBorders>
            <w:shd w:val="clear" w:color="auto" w:fill="auto"/>
            <w:vAlign w:val="center"/>
          </w:tcPr>
          <w:p w14:paraId="1D683B59"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45°</w:t>
            </w:r>
          </w:p>
        </w:tc>
        <w:tc>
          <w:tcPr>
            <w:tcW w:w="1052" w:type="pct"/>
            <w:tcBorders>
              <w:top w:val="nil"/>
              <w:left w:val="single" w:sz="4" w:space="0" w:color="auto"/>
              <w:bottom w:val="nil"/>
              <w:right w:val="nil"/>
            </w:tcBorders>
            <w:shd w:val="clear" w:color="auto" w:fill="auto"/>
            <w:vAlign w:val="center"/>
          </w:tcPr>
          <w:p w14:paraId="42B989BE"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-1.065</w:t>
            </w:r>
          </w:p>
        </w:tc>
        <w:tc>
          <w:tcPr>
            <w:tcW w:w="1055" w:type="pct"/>
            <w:tcBorders>
              <w:top w:val="nil"/>
              <w:left w:val="nil"/>
              <w:bottom w:val="nil"/>
              <w:right w:val="single" w:sz="4" w:space="0" w:color="auto"/>
            </w:tcBorders>
            <w:shd w:val="clear" w:color="auto" w:fill="auto"/>
            <w:vAlign w:val="center"/>
          </w:tcPr>
          <w:p w14:paraId="62E611A4"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-1.065</w:t>
            </w:r>
          </w:p>
        </w:tc>
        <w:tc>
          <w:tcPr>
            <w:tcW w:w="1054" w:type="pct"/>
            <w:tcBorders>
              <w:top w:val="nil"/>
              <w:left w:val="single" w:sz="4" w:space="0" w:color="auto"/>
              <w:bottom w:val="nil"/>
              <w:right w:val="nil"/>
            </w:tcBorders>
            <w:shd w:val="clear" w:color="auto" w:fill="auto"/>
            <w:vAlign w:val="center"/>
          </w:tcPr>
          <w:p w14:paraId="2F3FB5B1"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-1.061</w:t>
            </w:r>
          </w:p>
        </w:tc>
        <w:tc>
          <w:tcPr>
            <w:tcW w:w="1052" w:type="pct"/>
            <w:tcBorders>
              <w:top w:val="nil"/>
              <w:left w:val="nil"/>
              <w:bottom w:val="nil"/>
              <w:right w:val="nil"/>
            </w:tcBorders>
            <w:shd w:val="clear" w:color="auto" w:fill="auto"/>
            <w:vAlign w:val="center"/>
          </w:tcPr>
          <w:p w14:paraId="3A2A1D78"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-1.065</w:t>
            </w:r>
          </w:p>
        </w:tc>
      </w:tr>
      <w:tr w:rsidR="00054469" w:rsidRPr="00054469" w14:paraId="1AEB3868" w14:textId="77777777" w:rsidTr="003D7C39">
        <w:trPr>
          <w:trHeight w:val="283"/>
          <w:jc w:val="center"/>
        </w:trPr>
        <w:tc>
          <w:tcPr>
            <w:tcW w:w="787" w:type="pct"/>
            <w:tcBorders>
              <w:top w:val="nil"/>
              <w:left w:val="nil"/>
              <w:bottom w:val="nil"/>
              <w:right w:val="single" w:sz="4" w:space="0" w:color="auto"/>
            </w:tcBorders>
            <w:shd w:val="clear" w:color="auto" w:fill="auto"/>
            <w:vAlign w:val="center"/>
          </w:tcPr>
          <w:p w14:paraId="6DC1E17F"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90°</w:t>
            </w:r>
          </w:p>
        </w:tc>
        <w:tc>
          <w:tcPr>
            <w:tcW w:w="1052" w:type="pct"/>
            <w:tcBorders>
              <w:top w:val="nil"/>
              <w:left w:val="single" w:sz="4" w:space="0" w:color="auto"/>
              <w:bottom w:val="nil"/>
              <w:right w:val="nil"/>
            </w:tcBorders>
            <w:shd w:val="clear" w:color="auto" w:fill="auto"/>
            <w:vAlign w:val="center"/>
          </w:tcPr>
          <w:p w14:paraId="41F4A75E"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-1.178</w:t>
            </w:r>
          </w:p>
        </w:tc>
        <w:tc>
          <w:tcPr>
            <w:tcW w:w="1055" w:type="pct"/>
            <w:tcBorders>
              <w:top w:val="nil"/>
              <w:left w:val="nil"/>
              <w:bottom w:val="nil"/>
              <w:right w:val="single" w:sz="4" w:space="0" w:color="auto"/>
            </w:tcBorders>
            <w:shd w:val="clear" w:color="auto" w:fill="auto"/>
            <w:vAlign w:val="center"/>
          </w:tcPr>
          <w:p w14:paraId="61C5A015"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-1.178</w:t>
            </w:r>
          </w:p>
        </w:tc>
        <w:tc>
          <w:tcPr>
            <w:tcW w:w="1054" w:type="pct"/>
            <w:tcBorders>
              <w:top w:val="nil"/>
              <w:left w:val="single" w:sz="4" w:space="0" w:color="auto"/>
              <w:bottom w:val="nil"/>
              <w:right w:val="nil"/>
            </w:tcBorders>
            <w:shd w:val="clear" w:color="auto" w:fill="auto"/>
            <w:vAlign w:val="center"/>
          </w:tcPr>
          <w:p w14:paraId="759B24C9"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-1.176</w:t>
            </w:r>
          </w:p>
        </w:tc>
        <w:tc>
          <w:tcPr>
            <w:tcW w:w="1052" w:type="pct"/>
            <w:tcBorders>
              <w:top w:val="nil"/>
              <w:left w:val="nil"/>
              <w:bottom w:val="nil"/>
              <w:right w:val="nil"/>
            </w:tcBorders>
            <w:shd w:val="clear" w:color="auto" w:fill="auto"/>
            <w:vAlign w:val="center"/>
          </w:tcPr>
          <w:p w14:paraId="5BDF2715"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-1.178</w:t>
            </w:r>
          </w:p>
        </w:tc>
      </w:tr>
      <w:tr w:rsidR="00054469" w:rsidRPr="00054469" w14:paraId="7CB74AB1" w14:textId="77777777" w:rsidTr="003D7C39">
        <w:trPr>
          <w:trHeight w:val="283"/>
          <w:jc w:val="center"/>
        </w:trPr>
        <w:tc>
          <w:tcPr>
            <w:tcW w:w="787" w:type="pct"/>
            <w:tcBorders>
              <w:top w:val="nil"/>
              <w:left w:val="nil"/>
              <w:bottom w:val="nil"/>
              <w:right w:val="single" w:sz="4" w:space="0" w:color="auto"/>
            </w:tcBorders>
            <w:shd w:val="clear" w:color="auto" w:fill="auto"/>
            <w:vAlign w:val="center"/>
          </w:tcPr>
          <w:p w14:paraId="4CDFB736"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135°</w:t>
            </w:r>
          </w:p>
        </w:tc>
        <w:tc>
          <w:tcPr>
            <w:tcW w:w="1052" w:type="pct"/>
            <w:tcBorders>
              <w:top w:val="nil"/>
              <w:left w:val="single" w:sz="4" w:space="0" w:color="auto"/>
              <w:bottom w:val="nil"/>
              <w:right w:val="nil"/>
            </w:tcBorders>
            <w:shd w:val="clear" w:color="auto" w:fill="auto"/>
            <w:vAlign w:val="center"/>
          </w:tcPr>
          <w:p w14:paraId="3D846CC2"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-1.042</w:t>
            </w:r>
          </w:p>
        </w:tc>
        <w:tc>
          <w:tcPr>
            <w:tcW w:w="1055" w:type="pct"/>
            <w:tcBorders>
              <w:top w:val="nil"/>
              <w:left w:val="nil"/>
              <w:bottom w:val="nil"/>
              <w:right w:val="single" w:sz="4" w:space="0" w:color="auto"/>
            </w:tcBorders>
            <w:shd w:val="clear" w:color="auto" w:fill="auto"/>
            <w:vAlign w:val="center"/>
          </w:tcPr>
          <w:p w14:paraId="1C4D15A9"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-1.042</w:t>
            </w:r>
          </w:p>
        </w:tc>
        <w:tc>
          <w:tcPr>
            <w:tcW w:w="1054" w:type="pct"/>
            <w:tcBorders>
              <w:top w:val="nil"/>
              <w:left w:val="single" w:sz="4" w:space="0" w:color="auto"/>
              <w:bottom w:val="nil"/>
              <w:right w:val="nil"/>
            </w:tcBorders>
            <w:shd w:val="clear" w:color="auto" w:fill="auto"/>
            <w:vAlign w:val="center"/>
          </w:tcPr>
          <w:p w14:paraId="5444BD4D"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-1.039</w:t>
            </w:r>
          </w:p>
        </w:tc>
        <w:tc>
          <w:tcPr>
            <w:tcW w:w="1052" w:type="pct"/>
            <w:tcBorders>
              <w:top w:val="nil"/>
              <w:left w:val="nil"/>
              <w:bottom w:val="nil"/>
              <w:right w:val="nil"/>
            </w:tcBorders>
            <w:shd w:val="clear" w:color="auto" w:fill="auto"/>
            <w:vAlign w:val="center"/>
          </w:tcPr>
          <w:p w14:paraId="6C1F02B2"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-1.042</w:t>
            </w:r>
          </w:p>
        </w:tc>
      </w:tr>
      <w:tr w:rsidR="00054469" w:rsidRPr="00054469" w14:paraId="3F335420" w14:textId="77777777" w:rsidTr="003D7C39">
        <w:trPr>
          <w:trHeight w:val="283"/>
          <w:jc w:val="center"/>
        </w:trPr>
        <w:tc>
          <w:tcPr>
            <w:tcW w:w="787" w:type="pct"/>
            <w:tcBorders>
              <w:top w:val="nil"/>
              <w:left w:val="nil"/>
              <w:bottom w:val="single" w:sz="24" w:space="0" w:color="auto"/>
              <w:right w:val="single" w:sz="4" w:space="0" w:color="auto"/>
            </w:tcBorders>
            <w:shd w:val="clear" w:color="auto" w:fill="auto"/>
            <w:vAlign w:val="center"/>
          </w:tcPr>
          <w:p w14:paraId="1EB95506"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180°</w:t>
            </w:r>
          </w:p>
        </w:tc>
        <w:tc>
          <w:tcPr>
            <w:tcW w:w="1052" w:type="pct"/>
            <w:tcBorders>
              <w:top w:val="nil"/>
              <w:left w:val="single" w:sz="4" w:space="0" w:color="auto"/>
              <w:bottom w:val="single" w:sz="24" w:space="0" w:color="auto"/>
              <w:right w:val="nil"/>
            </w:tcBorders>
            <w:shd w:val="clear" w:color="auto" w:fill="auto"/>
            <w:vAlign w:val="center"/>
          </w:tcPr>
          <w:p w14:paraId="46FF903C"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0.026</w:t>
            </w:r>
          </w:p>
        </w:tc>
        <w:tc>
          <w:tcPr>
            <w:tcW w:w="1055" w:type="pct"/>
            <w:tcBorders>
              <w:top w:val="nil"/>
              <w:left w:val="nil"/>
              <w:bottom w:val="single" w:sz="24" w:space="0" w:color="auto"/>
              <w:right w:val="single" w:sz="4" w:space="0" w:color="auto"/>
            </w:tcBorders>
            <w:shd w:val="clear" w:color="auto" w:fill="auto"/>
            <w:vAlign w:val="center"/>
          </w:tcPr>
          <w:p w14:paraId="554D2B75"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0.026</w:t>
            </w:r>
          </w:p>
        </w:tc>
        <w:tc>
          <w:tcPr>
            <w:tcW w:w="1054" w:type="pct"/>
            <w:tcBorders>
              <w:top w:val="nil"/>
              <w:left w:val="single" w:sz="4" w:space="0" w:color="auto"/>
              <w:bottom w:val="single" w:sz="24" w:space="0" w:color="auto"/>
              <w:right w:val="nil"/>
            </w:tcBorders>
            <w:shd w:val="clear" w:color="auto" w:fill="auto"/>
            <w:vAlign w:val="center"/>
          </w:tcPr>
          <w:p w14:paraId="0C89034B"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0.026</w:t>
            </w:r>
          </w:p>
        </w:tc>
        <w:tc>
          <w:tcPr>
            <w:tcW w:w="1052" w:type="pct"/>
            <w:tcBorders>
              <w:top w:val="nil"/>
              <w:left w:val="nil"/>
              <w:bottom w:val="single" w:sz="24" w:space="0" w:color="auto"/>
              <w:right w:val="nil"/>
            </w:tcBorders>
            <w:shd w:val="clear" w:color="auto" w:fill="auto"/>
            <w:vAlign w:val="center"/>
          </w:tcPr>
          <w:p w14:paraId="7F501B46"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0.026</w:t>
            </w:r>
          </w:p>
        </w:tc>
      </w:tr>
    </w:tbl>
    <w:p w14:paraId="2F2F27AB"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p>
    <w:p w14:paraId="3F118F02"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 xml:space="preserve">Keywords: Boundary element method; Smart material; Laminated composite plate; </w:t>
      </w:r>
      <w:r w:rsidRPr="00054469">
        <w:rPr>
          <w:rFonts w:ascii="Times New Roman" w:eastAsia="新細明體" w:hAnsi="Times New Roman" w:cs="Times New Roman"/>
          <w:color w:val="000000"/>
          <w:kern w:val="0"/>
          <w:sz w:val="22"/>
        </w:rPr>
        <w:br/>
        <w:t>Fully coupled analysis; Hole/crack/inclusion problem.</w:t>
      </w:r>
    </w:p>
    <w:p w14:paraId="1FA808EF"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p>
    <w:p w14:paraId="0C6B7E10" w14:textId="77777777" w:rsidR="00054469" w:rsidRPr="00054469" w:rsidRDefault="00054469" w:rsidP="00054469">
      <w:pPr>
        <w:widowControl/>
        <w:spacing w:line="276" w:lineRule="auto"/>
        <w:rPr>
          <w:rFonts w:ascii="Times New Roman" w:eastAsia="新細明體" w:hAnsi="Times New Roman" w:cs="Times New Roman"/>
          <w:i/>
          <w:iCs/>
          <w:color w:val="000000"/>
          <w:kern w:val="0"/>
          <w:sz w:val="22"/>
        </w:rPr>
      </w:pPr>
      <w:r w:rsidRPr="00054469">
        <w:rPr>
          <w:rFonts w:ascii="Times New Roman" w:eastAsia="新細明體" w:hAnsi="Times New Roman" w:cs="Times New Roman"/>
          <w:i/>
          <w:iCs/>
          <w:color w:val="000000"/>
          <w:kern w:val="0"/>
          <w:sz w:val="22"/>
        </w:rPr>
        <w:t>Acknowledgment</w:t>
      </w:r>
    </w:p>
    <w:p w14:paraId="12CFD8FF" w14:textId="77777777" w:rsidR="00054469" w:rsidRPr="00054469" w:rsidRDefault="00054469" w:rsidP="00054469">
      <w:pPr>
        <w:widowControl/>
        <w:spacing w:line="276" w:lineRule="auto"/>
        <w:rPr>
          <w:rFonts w:ascii="Times New Roman" w:eastAsia="新細明體" w:hAnsi="Times New Roman" w:cs="Times New Roman"/>
          <w:i/>
          <w:iCs/>
          <w:color w:val="000000"/>
          <w:kern w:val="0"/>
          <w:sz w:val="22"/>
        </w:rPr>
      </w:pPr>
      <w:r w:rsidRPr="00054469">
        <w:rPr>
          <w:rFonts w:ascii="Times New Roman" w:eastAsia="新細明體" w:hAnsi="Times New Roman" w:cs="Times New Roman"/>
          <w:i/>
          <w:iCs/>
          <w:color w:val="000000"/>
          <w:kern w:val="0"/>
          <w:sz w:val="22"/>
        </w:rPr>
        <w:t>The first author gratefully acknowledges financial support from the National Science and Technology Council, Taiwan, under Grant No. NSTC 115-2222-E-006-005-MY2, for attending the conference.</w:t>
      </w:r>
    </w:p>
    <w:p w14:paraId="4AC4766B"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p>
    <w:p w14:paraId="6DFFC128"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b/>
          <w:bCs/>
          <w:color w:val="000000"/>
          <w:kern w:val="0"/>
          <w:sz w:val="22"/>
        </w:rPr>
        <w:t>References</w:t>
      </w:r>
    </w:p>
    <w:p w14:paraId="07A21704"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hint="eastAsia"/>
          <w:color w:val="000000"/>
          <w:kern w:val="0"/>
          <w:sz w:val="22"/>
        </w:rPr>
        <w:t>[</w:t>
      </w:r>
      <w:r w:rsidRPr="00054469">
        <w:rPr>
          <w:rFonts w:ascii="Times New Roman" w:eastAsia="新細明體" w:hAnsi="Times New Roman" w:cs="Times New Roman"/>
          <w:color w:val="000000"/>
          <w:kern w:val="0"/>
          <w:sz w:val="22"/>
        </w:rPr>
        <w:t>1]</w:t>
      </w:r>
      <w:r w:rsidRPr="00054469">
        <w:rPr>
          <w:rFonts w:ascii="Times New Roman" w:eastAsia="新細明體" w:hAnsi="Times New Roman" w:cs="Times New Roman"/>
          <w:color w:val="000000"/>
          <w:kern w:val="0"/>
          <w:sz w:val="22"/>
        </w:rPr>
        <w:tab/>
        <w:t xml:space="preserve">C. Hwu, </w:t>
      </w:r>
      <w:r w:rsidRPr="00054469">
        <w:rPr>
          <w:rFonts w:ascii="Times New Roman" w:eastAsia="新細明體" w:hAnsi="Times New Roman" w:cs="Times New Roman"/>
          <w:i/>
          <w:iCs/>
          <w:color w:val="000000"/>
          <w:kern w:val="0"/>
          <w:sz w:val="22"/>
        </w:rPr>
        <w:t>Anisotropic Elastic Plates</w:t>
      </w:r>
      <w:r w:rsidRPr="00054469">
        <w:rPr>
          <w:rFonts w:ascii="Times New Roman" w:eastAsia="新細明體" w:hAnsi="Times New Roman" w:cs="Times New Roman"/>
          <w:color w:val="000000"/>
          <w:kern w:val="0"/>
          <w:sz w:val="22"/>
        </w:rPr>
        <w:t>, Springer, New York (2010).</w:t>
      </w:r>
    </w:p>
    <w:p w14:paraId="7059B51D"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[2]</w:t>
      </w:r>
      <w:r w:rsidRPr="00054469">
        <w:rPr>
          <w:rFonts w:ascii="Times New Roman" w:eastAsia="新細明體" w:hAnsi="Times New Roman" w:cs="Times New Roman"/>
          <w:color w:val="000000"/>
          <w:kern w:val="0"/>
          <w:sz w:val="22"/>
        </w:rPr>
        <w:tab/>
        <w:t xml:space="preserve">C.W. Hsu and C. Hwu, </w:t>
      </w:r>
      <w:r w:rsidRPr="00054469">
        <w:rPr>
          <w:rFonts w:ascii="Times New Roman" w:eastAsia="新細明體" w:hAnsi="Times New Roman" w:cs="Times New Roman"/>
          <w:i/>
          <w:iCs/>
          <w:color w:val="000000"/>
          <w:kern w:val="0"/>
          <w:sz w:val="22"/>
        </w:rPr>
        <w:t>Composite Structures</w:t>
      </w:r>
      <w:r w:rsidRPr="00054469">
        <w:rPr>
          <w:rFonts w:ascii="Times New Roman" w:eastAsia="新細明體" w:hAnsi="Times New Roman" w:cs="Times New Roman"/>
          <w:color w:val="000000"/>
          <w:kern w:val="0"/>
          <w:sz w:val="22"/>
        </w:rPr>
        <w:t xml:space="preserve">, </w:t>
      </w:r>
      <w:r w:rsidRPr="00054469">
        <w:rPr>
          <w:rFonts w:ascii="Times New Roman" w:eastAsia="新細明體" w:hAnsi="Times New Roman" w:cs="Times New Roman"/>
          <w:b/>
          <w:bCs/>
          <w:color w:val="000000"/>
          <w:kern w:val="0"/>
          <w:sz w:val="22"/>
        </w:rPr>
        <w:t>297</w:t>
      </w:r>
      <w:r w:rsidRPr="00054469">
        <w:rPr>
          <w:rFonts w:ascii="Times New Roman" w:eastAsia="新細明體" w:hAnsi="Times New Roman" w:cs="Times New Roman"/>
          <w:color w:val="000000"/>
          <w:kern w:val="0"/>
          <w:sz w:val="22"/>
        </w:rPr>
        <w:t>, 115960 (2022).</w:t>
      </w:r>
    </w:p>
    <w:p w14:paraId="3C86105F" w14:textId="77777777" w:rsidR="00054469" w:rsidRP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color w:val="000000"/>
          <w:kern w:val="0"/>
          <w:sz w:val="22"/>
        </w:rPr>
        <w:t>[3]</w:t>
      </w:r>
      <w:r w:rsidRPr="00054469">
        <w:rPr>
          <w:rFonts w:ascii="Times New Roman" w:eastAsia="新細明體" w:hAnsi="Times New Roman" w:cs="Times New Roman"/>
          <w:color w:val="000000"/>
          <w:kern w:val="0"/>
          <w:sz w:val="22"/>
        </w:rPr>
        <w:tab/>
        <w:t xml:space="preserve">C.W. Hsu and C. Hwu, </w:t>
      </w:r>
      <w:r w:rsidRPr="00054469">
        <w:rPr>
          <w:rFonts w:ascii="Times New Roman" w:eastAsia="新細明體" w:hAnsi="Times New Roman" w:cs="Times New Roman"/>
          <w:i/>
          <w:iCs/>
          <w:color w:val="000000"/>
          <w:kern w:val="0"/>
          <w:sz w:val="22"/>
        </w:rPr>
        <w:t>Engineering Analysis with Boundary Elements</w:t>
      </w:r>
      <w:r w:rsidRPr="00054469">
        <w:rPr>
          <w:rFonts w:ascii="Times New Roman" w:eastAsia="新細明體" w:hAnsi="Times New Roman" w:cs="Times New Roman"/>
          <w:color w:val="000000"/>
          <w:kern w:val="0"/>
          <w:sz w:val="22"/>
        </w:rPr>
        <w:t xml:space="preserve">, </w:t>
      </w:r>
      <w:r w:rsidRPr="00054469">
        <w:rPr>
          <w:rFonts w:ascii="Times New Roman" w:eastAsia="新細明體" w:hAnsi="Times New Roman" w:cs="Times New Roman" w:hint="eastAsia"/>
          <w:b/>
          <w:bCs/>
          <w:color w:val="000000"/>
          <w:kern w:val="0"/>
          <w:sz w:val="22"/>
        </w:rPr>
        <w:t>139</w:t>
      </w:r>
      <w:r w:rsidRPr="00054469">
        <w:rPr>
          <w:rFonts w:ascii="Times New Roman" w:eastAsia="新細明體" w:hAnsi="Times New Roman" w:cs="Times New Roman"/>
          <w:color w:val="000000"/>
          <w:kern w:val="0"/>
          <w:sz w:val="22"/>
        </w:rPr>
        <w:t>, 1</w:t>
      </w:r>
      <w:r w:rsidRPr="00054469">
        <w:rPr>
          <w:rFonts w:ascii="Times New Roman" w:eastAsia="新細明體" w:hAnsi="Times New Roman" w:cs="Times New Roman" w:hint="eastAsia"/>
          <w:color w:val="000000"/>
          <w:kern w:val="0"/>
          <w:sz w:val="22"/>
        </w:rPr>
        <w:t>37-151</w:t>
      </w:r>
      <w:r w:rsidRPr="00054469">
        <w:rPr>
          <w:rFonts w:ascii="Times New Roman" w:eastAsia="新細明體" w:hAnsi="Times New Roman" w:cs="Times New Roman"/>
          <w:color w:val="000000"/>
          <w:kern w:val="0"/>
          <w:sz w:val="22"/>
        </w:rPr>
        <w:t xml:space="preserve"> (2022).</w:t>
      </w:r>
    </w:p>
    <w:p w14:paraId="7E2EE9A5" w14:textId="45D108B3" w:rsidR="00054469" w:rsidRDefault="00054469" w:rsidP="00054469">
      <w:pPr>
        <w:widowControl/>
        <w:spacing w:line="276" w:lineRule="auto"/>
        <w:rPr>
          <w:rFonts w:ascii="Times New Roman" w:eastAsia="新細明體" w:hAnsi="Times New Roman" w:cs="Times New Roman"/>
          <w:color w:val="000000"/>
          <w:kern w:val="0"/>
          <w:sz w:val="22"/>
        </w:rPr>
      </w:pPr>
      <w:r w:rsidRPr="00054469">
        <w:rPr>
          <w:rFonts w:ascii="Times New Roman" w:eastAsia="新細明體" w:hAnsi="Times New Roman" w:cs="Times New Roman" w:hint="eastAsia"/>
          <w:color w:val="000000"/>
          <w:kern w:val="0"/>
          <w:sz w:val="22"/>
        </w:rPr>
        <w:t>[4</w:t>
      </w:r>
      <w:r w:rsidRPr="00054469">
        <w:rPr>
          <w:rFonts w:ascii="Times New Roman" w:eastAsia="新細明體" w:hAnsi="Times New Roman" w:cs="Times New Roman"/>
          <w:color w:val="000000"/>
          <w:kern w:val="0"/>
          <w:sz w:val="22"/>
        </w:rPr>
        <w:t>]</w:t>
      </w:r>
      <w:r w:rsidRPr="00054469">
        <w:rPr>
          <w:rFonts w:ascii="Times New Roman" w:eastAsia="新細明體" w:hAnsi="Times New Roman" w:cs="Times New Roman"/>
          <w:color w:val="000000"/>
          <w:kern w:val="0"/>
          <w:sz w:val="22"/>
        </w:rPr>
        <w:tab/>
        <w:t>C.</w:t>
      </w:r>
      <w:r w:rsidRPr="00054469">
        <w:rPr>
          <w:rFonts w:ascii="Times New Roman" w:eastAsia="新細明體" w:hAnsi="Times New Roman" w:cs="Times New Roman" w:hint="eastAsia"/>
          <w:color w:val="000000"/>
          <w:kern w:val="0"/>
          <w:sz w:val="22"/>
        </w:rPr>
        <w:t xml:space="preserve">A. </w:t>
      </w:r>
      <w:r w:rsidRPr="00054469">
        <w:rPr>
          <w:rFonts w:ascii="Times New Roman" w:eastAsia="新細明體" w:hAnsi="Times New Roman" w:cs="Times New Roman"/>
          <w:color w:val="000000"/>
          <w:kern w:val="0"/>
          <w:sz w:val="22"/>
        </w:rPr>
        <w:t xml:space="preserve"> Brebbia, J.C.F. Telles and L.C. Wrobel, </w:t>
      </w:r>
      <w:r w:rsidRPr="00054469">
        <w:rPr>
          <w:rFonts w:ascii="Times New Roman" w:eastAsia="新細明體" w:hAnsi="Times New Roman" w:cs="Times New Roman"/>
          <w:i/>
          <w:iCs/>
          <w:color w:val="000000"/>
          <w:kern w:val="0"/>
          <w:sz w:val="22"/>
        </w:rPr>
        <w:t>Boundary Element Techniques: Theory and Applications in Engineering</w:t>
      </w:r>
      <w:r w:rsidRPr="00054469">
        <w:rPr>
          <w:rFonts w:ascii="Times New Roman" w:eastAsia="新細明體" w:hAnsi="Times New Roman" w:cs="Times New Roman"/>
          <w:color w:val="000000"/>
          <w:kern w:val="0"/>
          <w:sz w:val="22"/>
        </w:rPr>
        <w:t>, Springer-Verlag, Berlin (1984).</w:t>
      </w:r>
    </w:p>
    <w:p w14:paraId="7F47832E" w14:textId="758078D7" w:rsidR="00054469" w:rsidRDefault="00054469" w:rsidP="00054469">
      <w:pPr>
        <w:widowControl/>
        <w:spacing w:line="276" w:lineRule="auto"/>
        <w:rPr>
          <w:rFonts w:ascii="Times New Roman" w:eastAsia="新細明體" w:hAnsi="Times New Roman" w:cs="Times New Roman"/>
          <w:color w:val="000000"/>
          <w:kern w:val="0"/>
          <w:sz w:val="22"/>
        </w:rPr>
      </w:pPr>
    </w:p>
    <w:p w14:paraId="5CA8B721" w14:textId="4F8663E6" w:rsidR="00054469" w:rsidRDefault="00054469" w:rsidP="00054469">
      <w:pPr>
        <w:widowControl/>
        <w:spacing w:line="276" w:lineRule="auto"/>
        <w:rPr>
          <w:rFonts w:ascii="Times New Roman" w:eastAsia="新細明體" w:hAnsi="Times New Roman" w:cs="Times New Roman"/>
          <w:color w:val="000000"/>
          <w:kern w:val="0"/>
          <w:sz w:val="22"/>
        </w:rPr>
      </w:pPr>
    </w:p>
    <w:p w14:paraId="71B35282" w14:textId="07712AE8" w:rsidR="00054469" w:rsidRDefault="00054469" w:rsidP="00054469">
      <w:pPr>
        <w:widowControl/>
        <w:spacing w:line="276" w:lineRule="auto"/>
        <w:rPr>
          <w:rFonts w:ascii="Times New Roman" w:eastAsia="新細明體" w:hAnsi="Times New Roman" w:cs="Times New Roman"/>
          <w:color w:val="000000"/>
          <w:kern w:val="0"/>
          <w:sz w:val="22"/>
        </w:rPr>
      </w:pPr>
    </w:p>
    <w:p w14:paraId="1B87CC7E" w14:textId="43BCB8D1" w:rsidR="00054469" w:rsidRDefault="00054469" w:rsidP="00054469">
      <w:pPr>
        <w:widowControl/>
        <w:spacing w:line="276" w:lineRule="auto"/>
        <w:rPr>
          <w:rFonts w:ascii="Times New Roman" w:eastAsia="新細明體" w:hAnsi="Times New Roman" w:cs="Times New Roman"/>
          <w:color w:val="000000"/>
          <w:kern w:val="0"/>
          <w:sz w:val="22"/>
        </w:rPr>
      </w:pPr>
    </w:p>
    <w:p w14:paraId="3A0B08DC" w14:textId="545FBF14" w:rsidR="00054469" w:rsidRDefault="00054469" w:rsidP="00054469">
      <w:pPr>
        <w:widowControl/>
        <w:spacing w:line="276" w:lineRule="auto"/>
        <w:rPr>
          <w:rFonts w:ascii="Times New Roman" w:eastAsia="新細明體" w:hAnsi="Times New Roman" w:cs="Times New Roman"/>
          <w:color w:val="000000"/>
          <w:kern w:val="0"/>
          <w:sz w:val="22"/>
        </w:rPr>
      </w:pPr>
    </w:p>
    <w:p w14:paraId="78325654" w14:textId="3E26BC38" w:rsidR="00054469" w:rsidRDefault="00054469" w:rsidP="00054469">
      <w:pPr>
        <w:widowControl/>
        <w:spacing w:line="276" w:lineRule="auto"/>
        <w:rPr>
          <w:rFonts w:ascii="Times New Roman" w:eastAsia="新細明體" w:hAnsi="Times New Roman" w:cs="Times New Roman"/>
          <w:color w:val="000000"/>
          <w:kern w:val="0"/>
          <w:sz w:val="22"/>
        </w:rPr>
      </w:pPr>
    </w:p>
    <w:p w14:paraId="05E40478" w14:textId="77777777" w:rsidR="0099233E" w:rsidRPr="0099233E" w:rsidRDefault="0099233E" w:rsidP="0099233E">
      <w:pPr>
        <w:widowControl/>
        <w:spacing w:line="276" w:lineRule="auto"/>
        <w:rPr>
          <w:rFonts w:ascii="Times New Roman" w:eastAsia="新細明體" w:hAnsi="Times New Roman" w:cs="Times New Roman"/>
          <w:color w:val="000000"/>
          <w:kern w:val="0"/>
          <w:sz w:val="22"/>
        </w:rPr>
      </w:pPr>
      <w:r w:rsidRPr="0099233E">
        <w:rPr>
          <w:rFonts w:ascii="Times New Roman" w:eastAsia="新細明體" w:hAnsi="Times New Roman" w:cs="Times New Roman"/>
          <w:color w:val="000000"/>
          <w:kern w:val="0"/>
          <w:sz w:val="22"/>
        </w:rPr>
        <w:lastRenderedPageBreak/>
        <w:t>The 4th Annual Meeting and Conference of the Association of Computational Mechanics Taiwan &amp;</w:t>
      </w:r>
      <w:r w:rsidRPr="0099233E">
        <w:rPr>
          <w:rFonts w:ascii="Times New Roman" w:eastAsia="新細明體" w:hAnsi="Times New Roman" w:cs="Times New Roman"/>
          <w:color w:val="000000"/>
          <w:kern w:val="0"/>
          <w:sz w:val="22"/>
        </w:rPr>
        <w:br/>
        <w:t>The 17th Workshop on Boundary Element Methods</w:t>
      </w:r>
      <w:r w:rsidRPr="0099233E">
        <w:rPr>
          <w:rFonts w:ascii="Times New Roman" w:eastAsia="新細明體" w:hAnsi="Times New Roman" w:cs="Times New Roman"/>
          <w:color w:val="000000"/>
          <w:kern w:val="0"/>
          <w:sz w:val="22"/>
        </w:rPr>
        <w:br/>
        <w:t>ACMT 2026 &amp; BEM17</w:t>
      </w:r>
      <w:r w:rsidRPr="0099233E">
        <w:rPr>
          <w:rFonts w:ascii="Times New Roman" w:eastAsia="新細明體" w:hAnsi="Times New Roman" w:cs="Times New Roman"/>
          <w:color w:val="000000"/>
          <w:kern w:val="0"/>
          <w:sz w:val="22"/>
        </w:rPr>
        <w:br/>
        <w:t>October 16–17, 2026</w:t>
      </w:r>
    </w:p>
    <w:p w14:paraId="178C119D" w14:textId="33216568" w:rsidR="0099233E" w:rsidRPr="0099233E" w:rsidRDefault="0099233E" w:rsidP="0099233E">
      <w:pPr>
        <w:widowControl/>
        <w:spacing w:line="276" w:lineRule="auto"/>
        <w:rPr>
          <w:rFonts w:ascii="Times New Roman" w:eastAsia="新細明體" w:hAnsi="Times New Roman" w:cs="Times New Roman"/>
          <w:color w:val="FF0000"/>
          <w:kern w:val="0"/>
          <w:sz w:val="22"/>
        </w:rPr>
      </w:pPr>
    </w:p>
    <w:p w14:paraId="738C7957" w14:textId="77777777" w:rsidR="0099233E" w:rsidRPr="0099233E" w:rsidRDefault="0099233E" w:rsidP="0099233E">
      <w:pPr>
        <w:widowControl/>
        <w:rPr>
          <w:rFonts w:ascii="Times New Roman" w:eastAsia="標楷體" w:hAnsi="Times New Roman" w:cs="Times New Roman"/>
          <w:b/>
          <w:bCs/>
          <w:color w:val="000000"/>
          <w:kern w:val="0"/>
          <w:sz w:val="28"/>
          <w:szCs w:val="28"/>
        </w:rPr>
      </w:pPr>
    </w:p>
    <w:p w14:paraId="6F17FF7B" w14:textId="77777777" w:rsidR="0099233E" w:rsidRPr="0099233E" w:rsidRDefault="0099233E" w:rsidP="0099233E">
      <w:pPr>
        <w:spacing w:line="360" w:lineRule="auto"/>
        <w:jc w:val="center"/>
        <w:rPr>
          <w:rFonts w:ascii="Times New Roman" w:eastAsia="標楷體" w:hAnsi="Times New Roman" w:cs="Times New Roman"/>
          <w:color w:val="000000"/>
          <w:kern w:val="0"/>
          <w:sz w:val="22"/>
        </w:rPr>
      </w:pPr>
      <w:r w:rsidRPr="0099233E">
        <w:rPr>
          <w:rFonts w:ascii="Times New Roman" w:eastAsia="標楷體" w:hAnsi="Times New Roman" w:cs="Times New Roman"/>
          <w:b/>
          <w:bCs/>
          <w:color w:val="000000"/>
          <w:kern w:val="0"/>
          <w:sz w:val="28"/>
          <w:szCs w:val="28"/>
        </w:rPr>
        <w:t>A Deep Learning Surrogate for Accelerating Convex Hull Approximation in Quantum State Separability Detection</w:t>
      </w:r>
    </w:p>
    <w:p w14:paraId="06B0FBB6" w14:textId="77777777" w:rsidR="0099233E" w:rsidRPr="0099233E" w:rsidRDefault="0099233E" w:rsidP="0099233E">
      <w:pPr>
        <w:widowControl/>
        <w:spacing w:line="276" w:lineRule="auto"/>
        <w:jc w:val="center"/>
        <w:rPr>
          <w:rFonts w:ascii="Times New Roman" w:eastAsia="新細明體" w:hAnsi="Times New Roman" w:cs="Times New Roman"/>
          <w:b/>
          <w:bCs/>
          <w:color w:val="000000"/>
          <w:kern w:val="0"/>
          <w:szCs w:val="24"/>
        </w:rPr>
      </w:pPr>
      <w:r w:rsidRPr="0099233E">
        <w:rPr>
          <w:rFonts w:ascii="Times New Roman" w:eastAsia="新細明體" w:hAnsi="Times New Roman" w:cs="Times New Roman"/>
          <w:b/>
          <w:bCs/>
          <w:color w:val="000000"/>
          <w:kern w:val="0"/>
          <w:szCs w:val="24"/>
        </w:rPr>
        <w:t>Jun-Jie Tan</w:t>
      </w:r>
      <w:r w:rsidRPr="0099233E">
        <w:rPr>
          <w:rFonts w:ascii="Times New Roman" w:eastAsia="新細明體" w:hAnsi="Times New Roman" w:cs="Times New Roman"/>
          <w:b/>
          <w:bCs/>
          <w:color w:val="000000"/>
          <w:kern w:val="0"/>
          <w:szCs w:val="24"/>
          <w:vertAlign w:val="superscript"/>
        </w:rPr>
        <w:t>1</w:t>
      </w:r>
      <w:r w:rsidRPr="0099233E">
        <w:rPr>
          <w:rFonts w:ascii="Times New Roman" w:eastAsia="新細明體" w:hAnsi="Times New Roman" w:cs="Times New Roman"/>
          <w:b/>
          <w:bCs/>
          <w:color w:val="000000"/>
          <w:kern w:val="0"/>
          <w:szCs w:val="24"/>
        </w:rPr>
        <w:t>, Jen-Hao Chen</w:t>
      </w:r>
      <w:r w:rsidRPr="0099233E">
        <w:rPr>
          <w:rFonts w:ascii="Times New Roman" w:eastAsia="新細明體" w:hAnsi="Times New Roman" w:cs="Times New Roman"/>
          <w:b/>
          <w:bCs/>
          <w:color w:val="000000"/>
          <w:kern w:val="0"/>
          <w:szCs w:val="24"/>
          <w:vertAlign w:val="superscript"/>
        </w:rPr>
        <w:t>1*</w:t>
      </w:r>
      <w:r w:rsidRPr="0099233E">
        <w:rPr>
          <w:rFonts w:ascii="Times New Roman" w:eastAsia="新細明體" w:hAnsi="Times New Roman" w:cs="Times New Roman"/>
          <w:b/>
          <w:bCs/>
          <w:color w:val="000000"/>
          <w:kern w:val="0"/>
          <w:szCs w:val="24"/>
        </w:rPr>
        <w:t xml:space="preserve"> </w:t>
      </w:r>
    </w:p>
    <w:p w14:paraId="4EB5297E" w14:textId="77777777" w:rsidR="0099233E" w:rsidRPr="0099233E" w:rsidRDefault="0099233E" w:rsidP="0099233E">
      <w:pPr>
        <w:widowControl/>
        <w:spacing w:line="276" w:lineRule="auto"/>
        <w:jc w:val="center"/>
        <w:rPr>
          <w:rFonts w:ascii="Times New Roman" w:eastAsia="新細明體" w:hAnsi="Times New Roman" w:cs="Times New Roman"/>
          <w:color w:val="000000"/>
          <w:kern w:val="0"/>
          <w:szCs w:val="24"/>
        </w:rPr>
      </w:pPr>
      <w:r w:rsidRPr="0099233E">
        <w:rPr>
          <w:rFonts w:ascii="Times New Roman" w:eastAsia="新細明體" w:hAnsi="Times New Roman" w:cs="Times New Roman"/>
          <w:color w:val="000000"/>
          <w:kern w:val="0"/>
          <w:szCs w:val="24"/>
          <w:vertAlign w:val="superscript"/>
        </w:rPr>
        <w:t>1</w:t>
      </w:r>
      <w:r w:rsidRPr="0099233E">
        <w:rPr>
          <w:rFonts w:ascii="Times New Roman" w:eastAsia="新細明體" w:hAnsi="Times New Roman" w:cs="Times New Roman"/>
          <w:color w:val="000000"/>
          <w:kern w:val="0"/>
          <w:szCs w:val="24"/>
        </w:rPr>
        <w:t xml:space="preserve"> Institute of Computational and Modeling Science, National</w:t>
      </w:r>
    </w:p>
    <w:p w14:paraId="17059F57" w14:textId="77777777" w:rsidR="0099233E" w:rsidRPr="0099233E" w:rsidRDefault="0099233E" w:rsidP="0099233E">
      <w:pPr>
        <w:widowControl/>
        <w:spacing w:line="276" w:lineRule="auto"/>
        <w:jc w:val="center"/>
        <w:rPr>
          <w:rFonts w:ascii="Times New Roman" w:eastAsia="新細明體" w:hAnsi="Times New Roman" w:cs="Times New Roman"/>
          <w:color w:val="000000"/>
          <w:kern w:val="0"/>
          <w:szCs w:val="24"/>
        </w:rPr>
      </w:pPr>
      <w:r w:rsidRPr="0099233E">
        <w:rPr>
          <w:rFonts w:ascii="Times New Roman" w:eastAsia="新細明體" w:hAnsi="Times New Roman" w:cs="Times New Roman"/>
          <w:color w:val="000000"/>
          <w:kern w:val="0"/>
          <w:szCs w:val="24"/>
        </w:rPr>
        <w:t>Tsing Hua University, Hsinchu 300, Taiwan</w:t>
      </w:r>
    </w:p>
    <w:p w14:paraId="4DBE9AE8" w14:textId="77777777" w:rsidR="0099233E" w:rsidRPr="0099233E" w:rsidRDefault="0099233E" w:rsidP="0099233E">
      <w:pPr>
        <w:widowControl/>
        <w:spacing w:line="276" w:lineRule="auto"/>
        <w:jc w:val="center"/>
        <w:rPr>
          <w:rFonts w:ascii="Times New Roman" w:eastAsia="新細明體" w:hAnsi="Times New Roman" w:cs="Times New Roman"/>
          <w:color w:val="000000"/>
          <w:kern w:val="0"/>
          <w:szCs w:val="24"/>
        </w:rPr>
      </w:pPr>
      <w:r w:rsidRPr="0099233E">
        <w:rPr>
          <w:rFonts w:ascii="Times New Roman" w:eastAsia="新細明體" w:hAnsi="Times New Roman" w:cs="Times New Roman"/>
          <w:color w:val="000000"/>
          <w:kern w:val="0"/>
          <w:szCs w:val="24"/>
        </w:rPr>
        <w:t xml:space="preserve">*e-mail: jh.chen@mx.nthu.edu.tw </w:t>
      </w:r>
    </w:p>
    <w:p w14:paraId="24498901" w14:textId="77777777" w:rsidR="0099233E" w:rsidRPr="0099233E" w:rsidRDefault="0099233E" w:rsidP="0099233E">
      <w:pPr>
        <w:widowControl/>
        <w:spacing w:line="276" w:lineRule="auto"/>
        <w:jc w:val="center"/>
        <w:rPr>
          <w:rFonts w:ascii="Times New Roman" w:eastAsia="新細明體" w:hAnsi="Times New Roman" w:cs="Times New Roman"/>
          <w:color w:val="000000"/>
          <w:kern w:val="0"/>
          <w:sz w:val="22"/>
        </w:rPr>
      </w:pPr>
    </w:p>
    <w:p w14:paraId="3419B338" w14:textId="77777777" w:rsidR="0099233E" w:rsidRPr="0099233E" w:rsidRDefault="0099233E" w:rsidP="0099233E">
      <w:pPr>
        <w:widowControl/>
        <w:spacing w:line="276" w:lineRule="auto"/>
        <w:jc w:val="center"/>
        <w:rPr>
          <w:rFonts w:ascii="Times New Roman" w:eastAsia="新細明體" w:hAnsi="Times New Roman" w:cs="Times New Roman"/>
          <w:b/>
          <w:bCs/>
          <w:color w:val="000000"/>
          <w:kern w:val="0"/>
          <w:sz w:val="28"/>
          <w:szCs w:val="28"/>
        </w:rPr>
      </w:pPr>
      <w:r w:rsidRPr="0099233E">
        <w:rPr>
          <w:rFonts w:ascii="Times New Roman" w:eastAsia="新細明體" w:hAnsi="Times New Roman" w:cs="Times New Roman"/>
          <w:b/>
          <w:bCs/>
          <w:color w:val="000000"/>
          <w:kern w:val="0"/>
          <w:sz w:val="28"/>
          <w:szCs w:val="28"/>
        </w:rPr>
        <w:t xml:space="preserve">Abstract </w:t>
      </w:r>
    </w:p>
    <w:p w14:paraId="58FD4C99" w14:textId="77777777" w:rsidR="0099233E" w:rsidRPr="0099233E" w:rsidRDefault="0099233E" w:rsidP="0099233E">
      <w:pPr>
        <w:widowControl/>
        <w:autoSpaceDE w:val="0"/>
        <w:autoSpaceDN w:val="0"/>
        <w:jc w:val="both"/>
        <w:rPr>
          <w:rFonts w:ascii="Times New Roman" w:eastAsia="MS Mincho" w:hAnsi="Times New Roman" w:cs="Times New Roman"/>
          <w:color w:val="000000"/>
          <w:kern w:val="0"/>
          <w:szCs w:val="24"/>
          <w:lang w:eastAsia="ja-JP"/>
        </w:rPr>
      </w:pPr>
      <w:r w:rsidRPr="0099233E">
        <w:rPr>
          <w:rFonts w:ascii="Times New Roman" w:eastAsia="MS Mincho" w:hAnsi="Times New Roman" w:cs="Times New Roman"/>
          <w:color w:val="000000"/>
          <w:kern w:val="0"/>
          <w:szCs w:val="24"/>
          <w:lang w:eastAsia="ja-JP"/>
        </w:rPr>
        <w:t>Determining the separability of quantum states is a fundamental yet computationally challenging problem in quantum information theory, especially when mixed states and higher-dimensional systems are involved. The Convex Hull Approximation (CHA) method provides an interpretable geometric approach by constructing a finite inner approximation of the separable-state set from sampled pure separable states. However, improving the approximation quality requires increasing the number of sampled extreme points, which in turn leads to substantial computational cost because a linear programming problem must be solved for each test sample. This study proposes a deep learning surrogate for accelerating CHA-based quantum state separability detection. Instead of directly formulating the task as binary classification, the proposed framework learns the CHA scaling coefficient as a continuous regression target and uses the predicted value to induce the final separability decision. The input to the model consists of a real-vector representation of the density matrix based on the generalized Gell-Mann basis, supplemented by auxiliary physical features that provide additional information on spectral structure, mixedness, and separability-related properties. The regression model is implemented using a staircase residual neural-network architecture, and training is guided by a composite weighted mean-squared-error loss that gives higher importance to samples near the CHA decision boundary while suppressing the influence of CHA-induced labels that are inconsistent with the reference labels. A deep ensemble strategy is further adopted to improve prediction stability. Numerical experiments are conducted on two-qubit and two-qutrit bipartite systems. In the two-qubit case, the Positive Partial Transpose (PPT) criterion provides the reference labels, while in the two-qutrit case the evaluation focuses on PPT samples and uses a CHA result computed using a large number of sampled extreme points as the proxy reference. The results show that the proposed surrogate improves classification consistency under low-to-moderate convex-hull sampling settings and remains close to the proxy CHA reference under large sampling settings. Efficiency comparisons further demonstrate that the proposed method replaces sample-wise linear programming with fast post-training neural-network inference, substantially reducing the computational time required for repeated CHA-based evaluations while maintaining consistency with the CHA-based decision framework.</w:t>
      </w:r>
    </w:p>
    <w:p w14:paraId="087080F2" w14:textId="77777777" w:rsidR="0099233E" w:rsidRPr="0099233E" w:rsidRDefault="0099233E" w:rsidP="0099233E">
      <w:pPr>
        <w:widowControl/>
        <w:autoSpaceDE w:val="0"/>
        <w:autoSpaceDN w:val="0"/>
        <w:jc w:val="both"/>
        <w:rPr>
          <w:rFonts w:ascii="Times New Roman" w:eastAsia="MS Mincho" w:hAnsi="Times New Roman" w:cs="Times New Roman"/>
          <w:color w:val="000000"/>
          <w:kern w:val="0"/>
          <w:szCs w:val="24"/>
          <w:lang w:eastAsia="ja-JP"/>
        </w:rPr>
      </w:pPr>
    </w:p>
    <w:p w14:paraId="5F0F84F3" w14:textId="77777777" w:rsidR="0099233E" w:rsidRPr="0099233E" w:rsidRDefault="0099233E" w:rsidP="0099233E">
      <w:pPr>
        <w:widowControl/>
        <w:autoSpaceDE w:val="0"/>
        <w:autoSpaceDN w:val="0"/>
        <w:jc w:val="both"/>
        <w:rPr>
          <w:rFonts w:ascii="Times New Roman" w:eastAsia="MS Mincho" w:hAnsi="Times New Roman" w:cs="Times New Roman"/>
          <w:color w:val="000000"/>
          <w:kern w:val="0"/>
          <w:szCs w:val="24"/>
          <w:lang w:eastAsia="ja-JP"/>
        </w:rPr>
      </w:pPr>
      <w:r w:rsidRPr="0099233E">
        <w:rPr>
          <w:rFonts w:ascii="Times New Roman" w:eastAsia="MS Mincho" w:hAnsi="Times New Roman" w:cs="Times New Roman"/>
          <w:color w:val="000000"/>
          <w:kern w:val="0"/>
          <w:szCs w:val="24"/>
          <w:lang w:eastAsia="ja-JP"/>
        </w:rPr>
        <w:t>Keywords: Quantum entanglement; Separability detection; Convex hull approximation; Deep learning; Residual neural network</w:t>
      </w:r>
    </w:p>
    <w:p w14:paraId="75CCA393" w14:textId="233C08DF" w:rsidR="0099233E" w:rsidRDefault="0099233E" w:rsidP="0099233E">
      <w:pPr>
        <w:ind w:left="426" w:right="-2" w:hanging="426"/>
        <w:rPr>
          <w:rFonts w:ascii="Times New Roman" w:hAnsi="Times New Roman" w:cs="Times New Roman"/>
        </w:rPr>
      </w:pPr>
    </w:p>
    <w:p w14:paraId="512D0E6E" w14:textId="488F6D60" w:rsidR="0099233E" w:rsidRDefault="0099233E" w:rsidP="0099233E">
      <w:pPr>
        <w:ind w:left="426" w:right="-2" w:hanging="426"/>
        <w:rPr>
          <w:rFonts w:ascii="Times New Roman" w:hAnsi="Times New Roman" w:cs="Times New Roman"/>
        </w:rPr>
      </w:pPr>
    </w:p>
    <w:p w14:paraId="4163C66E" w14:textId="2BC03989" w:rsidR="0099233E" w:rsidRDefault="0099233E" w:rsidP="0099233E">
      <w:pPr>
        <w:ind w:left="426" w:right="-2" w:hanging="426"/>
        <w:rPr>
          <w:rFonts w:ascii="Times New Roman" w:hAnsi="Times New Roman" w:cs="Times New Roman"/>
        </w:rPr>
      </w:pPr>
    </w:p>
    <w:p w14:paraId="086C12DE" w14:textId="351C76D0" w:rsidR="0099233E" w:rsidRDefault="0099233E" w:rsidP="0099233E">
      <w:pPr>
        <w:ind w:left="426" w:right="-2" w:hanging="426"/>
        <w:rPr>
          <w:rFonts w:ascii="Times New Roman" w:hAnsi="Times New Roman" w:cs="Times New Roman"/>
        </w:rPr>
      </w:pPr>
    </w:p>
    <w:p w14:paraId="2006CAD4" w14:textId="3F9FE282" w:rsidR="0099233E" w:rsidRDefault="0099233E" w:rsidP="0099233E">
      <w:pPr>
        <w:ind w:left="426" w:right="-2" w:hanging="426"/>
        <w:rPr>
          <w:rFonts w:ascii="Times New Roman" w:hAnsi="Times New Roman" w:cs="Times New Roman"/>
        </w:rPr>
      </w:pPr>
    </w:p>
    <w:p w14:paraId="0B601F7E" w14:textId="77777777" w:rsidR="0099233E" w:rsidRPr="00537517" w:rsidRDefault="0099233E" w:rsidP="0099233E">
      <w:pPr>
        <w:rPr>
          <w:rFonts w:ascii="Times New Roman" w:hAnsi="Times New Roman" w:cs="Times New Roman"/>
        </w:rPr>
      </w:pPr>
      <w:r w:rsidRPr="00537517">
        <w:rPr>
          <w:rFonts w:ascii="Times New Roman" w:hAnsi="Times New Roman" w:cs="Times New Roman"/>
        </w:rPr>
        <w:lastRenderedPageBreak/>
        <w:t>The 4th Annual Meeting and Conference of the Association of Computational Mechanics Taiwan &amp;</w:t>
      </w:r>
      <w:r w:rsidRPr="00537517">
        <w:rPr>
          <w:rFonts w:ascii="Times New Roman" w:hAnsi="Times New Roman" w:cs="Times New Roman"/>
        </w:rPr>
        <w:br/>
        <w:t>The 17th Workshop on Boundary Element Methods</w:t>
      </w:r>
      <w:r w:rsidRPr="00537517">
        <w:rPr>
          <w:rFonts w:ascii="Times New Roman" w:hAnsi="Times New Roman" w:cs="Times New Roman"/>
        </w:rPr>
        <w:br/>
        <w:t>ACMT 2026 &amp; BEM17</w:t>
      </w:r>
      <w:r w:rsidRPr="00537517">
        <w:rPr>
          <w:rFonts w:ascii="Times New Roman" w:hAnsi="Times New Roman" w:cs="Times New Roman"/>
        </w:rPr>
        <w:br/>
        <w:t>October 16–17, 2026</w:t>
      </w:r>
    </w:p>
    <w:p w14:paraId="2CF77630" w14:textId="6D119B13" w:rsidR="0099233E" w:rsidRDefault="0099233E" w:rsidP="0099233E">
      <w:pPr>
        <w:rPr>
          <w:rFonts w:ascii="Times New Roman" w:eastAsia="Times New Roman" w:hAnsi="Times New Roman" w:cs="Times New Roman"/>
          <w:szCs w:val="24"/>
        </w:rPr>
      </w:pPr>
    </w:p>
    <w:p w14:paraId="577727A7" w14:textId="77777777" w:rsidR="00CE5C4F" w:rsidRPr="00537517" w:rsidRDefault="00CE5C4F" w:rsidP="0099233E">
      <w:pPr>
        <w:rPr>
          <w:rFonts w:ascii="Times New Roman" w:eastAsia="標楷體" w:hAnsi="Times New Roman" w:cs="Times New Roman"/>
          <w:b/>
          <w:bCs/>
          <w:sz w:val="28"/>
          <w:szCs w:val="28"/>
        </w:rPr>
      </w:pPr>
    </w:p>
    <w:p w14:paraId="2C7DEC0D" w14:textId="77777777" w:rsidR="0099233E" w:rsidRPr="00537517" w:rsidRDefault="0099233E" w:rsidP="0099233E">
      <w:pPr>
        <w:spacing w:line="360" w:lineRule="auto"/>
        <w:jc w:val="center"/>
        <w:rPr>
          <w:rFonts w:ascii="Times New Roman" w:eastAsia="標楷體" w:hAnsi="Times New Roman" w:cs="Times New Roman"/>
        </w:rPr>
      </w:pPr>
      <w:r>
        <w:rPr>
          <w:rFonts w:ascii="Times New Roman" w:eastAsia="Times New Roman" w:hAnsi="Times New Roman" w:cs="Times New Roman"/>
          <w:b/>
          <w:bCs/>
          <w:sz w:val="28"/>
          <w:szCs w:val="28"/>
        </w:rPr>
        <w:t>Interface-Aware Multiphysics Metamaterials for Seismic Resilience, Thermal Control, and Low-Carbon Infrastructure</w:t>
      </w:r>
    </w:p>
    <w:p w14:paraId="75D5812E" w14:textId="77777777" w:rsidR="0099233E" w:rsidRPr="00537517" w:rsidRDefault="0099233E" w:rsidP="0099233E">
      <w:pPr>
        <w:jc w:val="center"/>
        <w:rPr>
          <w:rFonts w:ascii="Times New Roman" w:hAnsi="Times New Roman" w:cs="Times New Roman"/>
          <w:b/>
          <w:bCs/>
          <w:szCs w:val="24"/>
        </w:rPr>
      </w:pPr>
      <w:r>
        <w:rPr>
          <w:rFonts w:ascii="Times New Roman" w:eastAsia="Times New Roman" w:hAnsi="Times New Roman" w:cs="Times New Roman"/>
          <w:b/>
          <w:bCs/>
          <w:szCs w:val="24"/>
        </w:rPr>
        <w:t>Jun-Hong Lin</w:t>
      </w:r>
      <w:r>
        <w:rPr>
          <w:rFonts w:ascii="Times New Roman" w:eastAsia="Times New Roman" w:hAnsi="Times New Roman" w:cs="Times New Roman"/>
          <w:b/>
          <w:bCs/>
          <w:szCs w:val="24"/>
          <w:vertAlign w:val="superscript"/>
        </w:rPr>
        <w:t>1,*</w:t>
      </w:r>
      <w:r>
        <w:rPr>
          <w:rFonts w:ascii="Times New Roman" w:hAnsi="Times New Roman" w:cs="Times New Roman"/>
          <w:b/>
          <w:bCs/>
          <w:szCs w:val="24"/>
        </w:rPr>
        <w:t>, Ying-Fan Lin</w:t>
      </w:r>
      <w:r>
        <w:rPr>
          <w:rFonts w:ascii="Times New Roman" w:eastAsia="Times New Roman" w:hAnsi="Times New Roman" w:cs="Times New Roman"/>
          <w:b/>
          <w:bCs/>
          <w:szCs w:val="24"/>
          <w:vertAlign w:val="superscript"/>
        </w:rPr>
        <w:t>1</w:t>
      </w:r>
      <w:r w:rsidRPr="00537517">
        <w:rPr>
          <w:rFonts w:ascii="Times New Roman" w:hAnsi="Times New Roman" w:cs="Times New Roman"/>
          <w:b/>
          <w:bCs/>
          <w:szCs w:val="24"/>
        </w:rPr>
        <w:t>,</w:t>
      </w:r>
      <w:r>
        <w:rPr>
          <w:rFonts w:ascii="Times New Roman" w:hAnsi="Times New Roman" w:cs="Times New Roman"/>
          <w:b/>
          <w:bCs/>
          <w:szCs w:val="24"/>
        </w:rPr>
        <w:t xml:space="preserve"> </w:t>
      </w:r>
      <w:r w:rsidRPr="00481455">
        <w:rPr>
          <w:rFonts w:ascii="Times New Roman" w:hAnsi="Times New Roman" w:cs="Times New Roman"/>
          <w:b/>
          <w:bCs/>
          <w:szCs w:val="24"/>
        </w:rPr>
        <w:t>Chun</w:t>
      </w:r>
      <w:r>
        <w:rPr>
          <w:rFonts w:ascii="Times New Roman" w:hAnsi="Times New Roman" w:cs="Times New Roman"/>
          <w:b/>
          <w:bCs/>
          <w:szCs w:val="24"/>
        </w:rPr>
        <w:t>-</w:t>
      </w:r>
      <w:r w:rsidRPr="00481455">
        <w:rPr>
          <w:rFonts w:ascii="Times New Roman" w:hAnsi="Times New Roman" w:cs="Times New Roman"/>
          <w:b/>
          <w:bCs/>
          <w:szCs w:val="24"/>
        </w:rPr>
        <w:t>Lin</w:t>
      </w:r>
      <w:r>
        <w:rPr>
          <w:rFonts w:ascii="Times New Roman" w:hAnsi="Times New Roman" w:cs="Times New Roman"/>
          <w:b/>
          <w:bCs/>
          <w:szCs w:val="24"/>
        </w:rPr>
        <w:t xml:space="preserve"> </w:t>
      </w:r>
      <w:r w:rsidRPr="00481455">
        <w:rPr>
          <w:rFonts w:ascii="Times New Roman" w:hAnsi="Times New Roman" w:cs="Times New Roman"/>
          <w:b/>
          <w:bCs/>
          <w:szCs w:val="24"/>
        </w:rPr>
        <w:t>Wu</w:t>
      </w:r>
      <w:r>
        <w:rPr>
          <w:rFonts w:ascii="Times New Roman" w:eastAsia="Times New Roman" w:hAnsi="Times New Roman" w:cs="Times New Roman"/>
          <w:b/>
          <w:bCs/>
          <w:szCs w:val="24"/>
          <w:vertAlign w:val="superscript"/>
        </w:rPr>
        <w:t>1</w:t>
      </w:r>
    </w:p>
    <w:p w14:paraId="1AC9AABA" w14:textId="77777777" w:rsidR="0099233E" w:rsidRPr="00537517" w:rsidRDefault="0099233E" w:rsidP="0099233E">
      <w:pPr>
        <w:jc w:val="center"/>
        <w:rPr>
          <w:rFonts w:ascii="Times New Roman" w:hAnsi="Times New Roman" w:cs="Times New Roman"/>
          <w:szCs w:val="24"/>
        </w:rPr>
      </w:pPr>
      <w:r>
        <w:rPr>
          <w:rFonts w:ascii="Times New Roman" w:eastAsia="Times New Roman" w:hAnsi="Times New Roman" w:cs="Times New Roman"/>
          <w:szCs w:val="24"/>
          <w:vertAlign w:val="superscript"/>
        </w:rPr>
        <w:t>1</w:t>
      </w:r>
      <w:r>
        <w:rPr>
          <w:rFonts w:ascii="Times New Roman" w:eastAsia="Times New Roman" w:hAnsi="Times New Roman" w:cs="Times New Roman"/>
          <w:szCs w:val="24"/>
        </w:rPr>
        <w:t xml:space="preserve"> </w:t>
      </w:r>
      <w:r w:rsidRPr="00481455">
        <w:rPr>
          <w:rFonts w:ascii="Times New Roman" w:eastAsia="Times New Roman" w:hAnsi="Times New Roman" w:cs="Times New Roman"/>
          <w:szCs w:val="24"/>
        </w:rPr>
        <w:t>Chung Yuan Christian University</w:t>
      </w:r>
    </w:p>
    <w:p w14:paraId="45A757BE" w14:textId="77777777" w:rsidR="0099233E" w:rsidRPr="00537517" w:rsidRDefault="0099233E" w:rsidP="0099233E">
      <w:pPr>
        <w:jc w:val="center"/>
        <w:rPr>
          <w:rFonts w:ascii="Times New Roman" w:hAnsi="Times New Roman" w:cs="Times New Roman"/>
          <w:szCs w:val="24"/>
        </w:rPr>
      </w:pPr>
      <w:r>
        <w:rPr>
          <w:rFonts w:ascii="Times New Roman" w:eastAsia="Times New Roman" w:hAnsi="Times New Roman" w:cs="Times New Roman"/>
          <w:szCs w:val="24"/>
        </w:rPr>
        <w:t xml:space="preserve">*e-mail: </w:t>
      </w:r>
      <w:hyperlink r:id="rId43" w:history="1">
        <w:r w:rsidRPr="00797D1D">
          <w:rPr>
            <w:rStyle w:val="ab"/>
            <w:rFonts w:ascii="Times New Roman" w:eastAsia="Times New Roman" w:hAnsi="Times New Roman" w:cs="Times New Roman"/>
            <w:szCs w:val="24"/>
          </w:rPr>
          <w:t>jhlin@cycu.edu.tw</w:t>
        </w:r>
      </w:hyperlink>
      <w:r>
        <w:rPr>
          <w:rFonts w:ascii="Times New Roman" w:eastAsia="Times New Roman" w:hAnsi="Times New Roman" w:cs="Times New Roman"/>
          <w:szCs w:val="24"/>
        </w:rPr>
        <w:t xml:space="preserve"> </w:t>
      </w:r>
    </w:p>
    <w:p w14:paraId="3FDDFA60" w14:textId="77777777" w:rsidR="0099233E" w:rsidRPr="00537517" w:rsidRDefault="0099233E" w:rsidP="0099233E">
      <w:pPr>
        <w:jc w:val="center"/>
        <w:rPr>
          <w:rFonts w:ascii="Times New Roman" w:hAnsi="Times New Roman" w:cs="Times New Roman"/>
        </w:rPr>
      </w:pPr>
    </w:p>
    <w:p w14:paraId="41DB135C" w14:textId="77777777" w:rsidR="0099233E" w:rsidRPr="00537517" w:rsidRDefault="0099233E" w:rsidP="0099233E">
      <w:pPr>
        <w:jc w:val="center"/>
        <w:rPr>
          <w:rFonts w:ascii="Times New Roman" w:hAnsi="Times New Roman" w:cs="Times New Roman"/>
          <w:b/>
          <w:bCs/>
          <w:sz w:val="28"/>
          <w:szCs w:val="28"/>
        </w:rPr>
      </w:pPr>
      <w:r>
        <w:rPr>
          <w:rFonts w:ascii="Times New Roman" w:eastAsia="Times New Roman" w:hAnsi="Times New Roman" w:cs="Times New Roman"/>
          <w:b/>
          <w:bCs/>
          <w:sz w:val="28"/>
          <w:szCs w:val="28"/>
        </w:rPr>
        <w:t>Abstract</w:t>
      </w:r>
    </w:p>
    <w:p w14:paraId="0C828C23" w14:textId="77777777" w:rsidR="0099233E" w:rsidRDefault="0099233E" w:rsidP="0099233E">
      <w:pPr>
        <w:pStyle w:val="2"/>
        <w:spacing w:after="80"/>
        <w:rPr>
          <w:rFonts w:ascii="Times New Roman" w:hAnsi="Times New Roman" w:cs="Times New Roman"/>
          <w:sz w:val="24"/>
          <w:szCs w:val="24"/>
        </w:rPr>
      </w:pPr>
      <w:r>
        <w:rPr>
          <w:rFonts w:ascii="Times New Roman" w:eastAsia="Times New Roman" w:hAnsi="Times New Roman" w:cs="Times New Roman"/>
          <w:sz w:val="24"/>
          <w:szCs w:val="24"/>
        </w:rPr>
        <w:t>Taiwan lies along active plate boundaries and is frequently exposed to earthquakes, making seismic resilience a continuing priority for buildings and infrastructure. At the same time, global commitments to net-zero emissions by 2050 and increasingly extreme climate conditions are driving demand for efficient, adaptable thermal-energy systems. Addressing these pressures separately can lead to competing use of underground space, materials, and investment. This work therefore combines seismic metamaterials, ground-source heat pumps, and thermal metamaterials in a coupled framework that explicitly accounts for imperfect mechanical and thermal interfaces. The objective is to transform subsurface infrastructure from a single-purpose protective system into a multifunctional platform for hazard mitigation, heat-flow control, and low-carbon energy exchange.</w:t>
      </w:r>
    </w:p>
    <w:p w14:paraId="0746DAC8" w14:textId="77777777" w:rsidR="0099233E" w:rsidRDefault="0099233E" w:rsidP="0099233E">
      <w:pPr>
        <w:pStyle w:val="2"/>
        <w:spacing w:after="80"/>
        <w:rPr>
          <w:rFonts w:ascii="Times New Roman" w:hAnsi="Times New Roman" w:cs="Times New Roman"/>
          <w:sz w:val="24"/>
          <w:szCs w:val="24"/>
        </w:rPr>
      </w:pPr>
      <w:r>
        <w:rPr>
          <w:rFonts w:ascii="Times New Roman" w:eastAsia="Times New Roman" w:hAnsi="Times New Roman" w:cs="Times New Roman"/>
          <w:sz w:val="24"/>
          <w:szCs w:val="24"/>
        </w:rPr>
        <w:t>The framework progresses from component physics to system integration. Periodic and locally resonant subsurface arrays are designed to attenuate or redirect elastic waves [1–3], while transformation thermodynamics and tailored conductivity provide thermal cloaking, concentration, insulation, and heat-flux rotation [4,5]. Mechanical and thermal jump laws replace ideal continuity, making interface stiffness and contact conductance explicit design variables [6]. These descriptions are then coupled to co-design barriers, piles, resonators, and periodic foundations with closed-loop geothermal exchange [7,8]. Dispersion, scattering, effective-medium, and thermo-mechanical analyses are combined with multi-objective optimization to balance seismic, structural, and thermal requirements.</w:t>
      </w:r>
    </w:p>
    <w:p w14:paraId="4443E9BF" w14:textId="77777777" w:rsidR="0099233E" w:rsidRDefault="0099233E" w:rsidP="0099233E">
      <w:pPr>
        <w:pStyle w:val="2"/>
        <w:spacing w:before="20" w:after="20"/>
        <w:jc w:val="center"/>
        <w:rPr>
          <w:rFonts w:ascii="Times New Roman" w:hAnsi="Times New Roman" w:cs="Times New Roman"/>
          <w:sz w:val="24"/>
          <w:szCs w:val="24"/>
        </w:rPr>
      </w:pPr>
      <w:r>
        <w:rPr>
          <w:noProof/>
        </w:rPr>
        <w:drawing>
          <wp:inline distT="0" distB="0" distL="0" distR="0" wp14:anchorId="181E1B42" wp14:editId="5608779C">
            <wp:extent cx="3445581" cy="1914211"/>
            <wp:effectExtent l="0" t="0" r="2540" b="0"/>
            <wp:docPr id="1001" name="Figure 1" descr="Interface-aware framework connecting seismic-wave control, heat-flux control, imperfect interfaces, and coupled seismic-geothermal ground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tiphysics_meta_infrastructure_20260715_0210.png"/>
                    <pic:cNvPicPr/>
                  </pic:nvPicPr>
                  <pic:blipFill>
                    <a:blip r:embed="rId44"/>
                    <a:stretch>
                      <a:fillRect/>
                    </a:stretch>
                  </pic:blipFill>
                  <pic:spPr>
                    <a:xfrm>
                      <a:off x="0" y="0"/>
                      <a:ext cx="3488410" cy="1938005"/>
                    </a:xfrm>
                    <a:prstGeom prst="rect">
                      <a:avLst/>
                    </a:prstGeom>
                  </pic:spPr>
                </pic:pic>
              </a:graphicData>
            </a:graphic>
          </wp:inline>
        </w:drawing>
      </w:r>
    </w:p>
    <w:p w14:paraId="7C6B1BF9" w14:textId="77777777" w:rsidR="0099233E" w:rsidRDefault="0099233E" w:rsidP="0099233E">
      <w:pPr>
        <w:pStyle w:val="2"/>
        <w:spacing w:after="80"/>
        <w:jc w:val="center"/>
        <w:rPr>
          <w:rFonts w:ascii="Times New Roman" w:eastAsia="Times New Roman" w:hAnsi="Times New Roman" w:cs="Times New Roman"/>
          <w:i/>
          <w:iCs/>
          <w:sz w:val="20"/>
          <w:szCs w:val="20"/>
        </w:rPr>
      </w:pPr>
      <w:r>
        <w:rPr>
          <w:rFonts w:ascii="Times New Roman" w:eastAsia="Times New Roman" w:hAnsi="Times New Roman" w:cs="Times New Roman"/>
          <w:b/>
          <w:bCs/>
          <w:i/>
          <w:iCs/>
          <w:sz w:val="20"/>
          <w:szCs w:val="20"/>
        </w:rPr>
        <w:t xml:space="preserve">Figure 1. </w:t>
      </w:r>
      <w:r>
        <w:rPr>
          <w:rFonts w:ascii="Times New Roman" w:eastAsia="Times New Roman" w:hAnsi="Times New Roman" w:cs="Times New Roman"/>
          <w:i/>
          <w:iCs/>
          <w:sz w:val="20"/>
          <w:szCs w:val="20"/>
        </w:rPr>
        <w:t>Interface-aware framework integrating seismic-wave control, heat-flux control, imperfect mechanical/thermal interfaces, and dual-function seismic–geothermal ground systems.</w:t>
      </w:r>
    </w:p>
    <w:p w14:paraId="341D2C9F" w14:textId="77777777" w:rsidR="0099233E" w:rsidRDefault="0099233E" w:rsidP="0099233E">
      <w:pPr>
        <w:pStyle w:val="2"/>
        <w:spacing w:after="80"/>
        <w:jc w:val="center"/>
        <w:rPr>
          <w:rFonts w:ascii="Times New Roman" w:hAnsi="Times New Roman" w:cs="Times New Roman"/>
          <w:sz w:val="24"/>
          <w:szCs w:val="24"/>
        </w:rPr>
      </w:pPr>
    </w:p>
    <w:p w14:paraId="5E45B1B1" w14:textId="77777777" w:rsidR="0099233E" w:rsidRDefault="0099233E" w:rsidP="0099233E">
      <w:pPr>
        <w:pStyle w:val="2"/>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unified analysis links behavior at interfaces directly to performance at the infrastructure scale. Geometry and material contrast set the available wave and heat-control mechanisms, whereas interface quality determines how reliably those mechanisms are realized. Imperfect interfaces may shift attenuation bands, detune resonances, cause heat leakage through a cloak, and localize stress or </w:t>
      </w:r>
      <w:r>
        <w:rPr>
          <w:rFonts w:ascii="Times New Roman" w:eastAsia="Times New Roman" w:hAnsi="Times New Roman" w:cs="Times New Roman"/>
          <w:sz w:val="24"/>
          <w:szCs w:val="24"/>
        </w:rPr>
        <w:lastRenderedPageBreak/>
        <w:t>heat flux; when modeled explicitly, the same compliance or resistance can become a tuning mechanism. At system scale, shared subsurface components can concurrently attenuate waves, carry structural loads, and exchange heat, while exposing clear trade-offs among attenuation bandwidth, thermal capacity, pumping energy, construction tolerance, and long-term durability.</w:t>
      </w:r>
    </w:p>
    <w:p w14:paraId="32BEBCA7" w14:textId="77777777" w:rsidR="0099233E" w:rsidRDefault="0099233E" w:rsidP="0099233E">
      <w:pPr>
        <w:pStyle w:val="2"/>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Coupling seismic, thermal, geothermal, and interfacial physics provides a coherent route toward resilient and low-carbon infrastructure. The next steps are cross-scale parameter identification, coupled experimental validation, manufacturable detailing, and field demonstration. For earthquake-prone and energy-constrained regions such as Taiwan, interfaces and underground elements should be designed together as functional parts of a multifunctional system rather than treated as separate components or secondary imperfections.</w:t>
      </w:r>
    </w:p>
    <w:p w14:paraId="5A5814FA" w14:textId="77777777" w:rsidR="0099233E" w:rsidRDefault="0099233E" w:rsidP="0099233E">
      <w:pPr>
        <w:pStyle w:val="2"/>
        <w:spacing w:after="80"/>
        <w:rPr>
          <w:rFonts w:ascii="Times New Roman" w:hAnsi="Times New Roman" w:cs="Times New Roman"/>
          <w:sz w:val="24"/>
          <w:szCs w:val="24"/>
        </w:rPr>
      </w:pPr>
    </w:p>
    <w:p w14:paraId="0029B183" w14:textId="77777777" w:rsidR="0099233E" w:rsidRDefault="0099233E" w:rsidP="0099233E">
      <w:pPr>
        <w:pStyle w:val="2"/>
        <w:spacing w:before="40" w:after="100"/>
        <w:jc w:val="lef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Keywords: </w:t>
      </w:r>
      <w:r>
        <w:rPr>
          <w:rFonts w:ascii="Times New Roman" w:eastAsia="Times New Roman" w:hAnsi="Times New Roman" w:cs="Times New Roman"/>
          <w:sz w:val="24"/>
          <w:szCs w:val="24"/>
        </w:rPr>
        <w:t>seismic metamaterials; thermal metamaterials; thermal invisibility cloak; imperfect interfaces;</w:t>
      </w:r>
      <w:r w:rsidRPr="004D5E4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ground-source heat pumps</w:t>
      </w:r>
      <w:r>
        <w:rPr>
          <w:rFonts w:asciiTheme="minorEastAsia" w:eastAsiaTheme="minorEastAsia" w:hAnsiTheme="minorEastAsia" w:cs="Times New Roman" w:hint="eastAsia"/>
          <w:sz w:val="24"/>
          <w:szCs w:val="24"/>
          <w:lang w:eastAsia="zh-TW"/>
        </w:rPr>
        <w:t>;</w:t>
      </w:r>
      <w:r>
        <w:rPr>
          <w:rFonts w:ascii="Times New Roman" w:eastAsia="Times New Roman" w:hAnsi="Times New Roman" w:cs="Times New Roman"/>
          <w:sz w:val="24"/>
          <w:szCs w:val="24"/>
        </w:rPr>
        <w:t xml:space="preserve"> energy geo-structures</w:t>
      </w:r>
    </w:p>
    <w:p w14:paraId="5A8B9746" w14:textId="77777777" w:rsidR="0099233E" w:rsidRDefault="0099233E" w:rsidP="0099233E">
      <w:pPr>
        <w:pStyle w:val="2"/>
        <w:spacing w:before="40" w:after="100"/>
        <w:jc w:val="left"/>
        <w:rPr>
          <w:rFonts w:ascii="Times New Roman" w:eastAsia="Times New Roman" w:hAnsi="Times New Roman" w:cs="Times New Roman"/>
          <w:sz w:val="24"/>
          <w:szCs w:val="24"/>
        </w:rPr>
      </w:pPr>
    </w:p>
    <w:p w14:paraId="38374A79" w14:textId="77777777" w:rsidR="0099233E" w:rsidRDefault="0099233E" w:rsidP="0099233E">
      <w:pPr>
        <w:pStyle w:val="2"/>
        <w:spacing w:before="40" w:after="100"/>
        <w:ind w:firstLine="0"/>
        <w:jc w:val="left"/>
        <w:rPr>
          <w:rFonts w:ascii="Times New Roman" w:eastAsia="Times New Roman" w:hAnsi="Times New Roman" w:cs="Times New Roman"/>
          <w:sz w:val="24"/>
          <w:szCs w:val="24"/>
        </w:rPr>
      </w:pPr>
      <w:r w:rsidRPr="00537517">
        <w:rPr>
          <w:rFonts w:ascii="Times New Roman" w:hAnsi="Times New Roman" w:cs="Times New Roman"/>
          <w:i/>
          <w:iCs/>
          <w:sz w:val="24"/>
          <w:szCs w:val="24"/>
        </w:rPr>
        <w:t>Acknowledgment</w:t>
      </w:r>
      <w:r>
        <w:rPr>
          <w:rFonts w:ascii="Times New Roman" w:hAnsi="Times New Roman" w:cs="Times New Roman"/>
          <w:i/>
          <w:iCs/>
          <w:sz w:val="24"/>
          <w:szCs w:val="24"/>
        </w:rPr>
        <w:t xml:space="preserve">: </w:t>
      </w:r>
      <w:r w:rsidRPr="00447401">
        <w:rPr>
          <w:rFonts w:ascii="Times New Roman" w:hAnsi="Times New Roman" w:cs="Times New Roman"/>
          <w:i/>
          <w:iCs/>
          <w:sz w:val="24"/>
          <w:szCs w:val="24"/>
        </w:rPr>
        <w:t>This research was partially supported by grants from the Taiwan National Science and Technology Council (NSTC) under the contract number</w:t>
      </w:r>
      <w:r>
        <w:rPr>
          <w:rFonts w:ascii="Times New Roman" w:hAnsi="Times New Roman" w:cs="Times New Roman"/>
          <w:i/>
          <w:iCs/>
          <w:sz w:val="24"/>
          <w:szCs w:val="24"/>
        </w:rPr>
        <w:t xml:space="preserve"> </w:t>
      </w:r>
      <w:r w:rsidRPr="00781DF1">
        <w:rPr>
          <w:rFonts w:ascii="Times New Roman" w:eastAsia="Times New Roman" w:hAnsi="Times New Roman" w:cs="Times New Roman"/>
          <w:sz w:val="24"/>
          <w:szCs w:val="24"/>
        </w:rPr>
        <w:t>NSTC 113-2221-E-033 -024 -MY3</w:t>
      </w:r>
      <w:r>
        <w:rPr>
          <w:rFonts w:ascii="Times New Roman" w:eastAsia="Times New Roman" w:hAnsi="Times New Roman" w:cs="Times New Roman"/>
          <w:sz w:val="24"/>
          <w:szCs w:val="24"/>
        </w:rPr>
        <w:t>.</w:t>
      </w:r>
    </w:p>
    <w:p w14:paraId="3C30D75A" w14:textId="77777777" w:rsidR="0099233E" w:rsidRDefault="0099233E" w:rsidP="0099233E">
      <w:pPr>
        <w:pStyle w:val="2"/>
        <w:spacing w:before="40" w:after="100"/>
        <w:jc w:val="left"/>
        <w:rPr>
          <w:rFonts w:ascii="Times New Roman" w:hAnsi="Times New Roman" w:cs="Times New Roman"/>
          <w:sz w:val="24"/>
          <w:szCs w:val="24"/>
        </w:rPr>
      </w:pPr>
    </w:p>
    <w:p w14:paraId="38C277E7" w14:textId="77777777" w:rsidR="0099233E" w:rsidRDefault="0099233E" w:rsidP="0099233E">
      <w:pPr>
        <w:pStyle w:val="2"/>
        <w:spacing w:after="80"/>
        <w:ind w:firstLine="0"/>
        <w:rPr>
          <w:rFonts w:ascii="Times New Roman" w:hAnsi="Times New Roman" w:cs="Times New Roman"/>
          <w:sz w:val="24"/>
          <w:szCs w:val="24"/>
        </w:rPr>
      </w:pPr>
      <w:r>
        <w:rPr>
          <w:rFonts w:ascii="Times New Roman" w:eastAsia="Times New Roman" w:hAnsi="Times New Roman" w:cs="Times New Roman"/>
          <w:b/>
          <w:bCs/>
          <w:sz w:val="24"/>
          <w:szCs w:val="24"/>
        </w:rPr>
        <w:t>References</w:t>
      </w:r>
    </w:p>
    <w:p w14:paraId="177EBB74" w14:textId="77777777" w:rsidR="0099233E" w:rsidRDefault="0099233E" w:rsidP="0099233E">
      <w:pPr>
        <w:pStyle w:val="2"/>
        <w:spacing w:after="20"/>
        <w:ind w:left="426" w:hanging="426"/>
        <w:jc w:val="left"/>
        <w:rPr>
          <w:rFonts w:ascii="Times New Roman" w:hAnsi="Times New Roman" w:cs="Times New Roman"/>
          <w:sz w:val="24"/>
          <w:szCs w:val="24"/>
        </w:rPr>
      </w:pPr>
      <w:r>
        <w:rPr>
          <w:rFonts w:ascii="Times New Roman" w:eastAsia="Times New Roman" w:hAnsi="Times New Roman" w:cs="Times New Roman"/>
          <w:sz w:val="21"/>
          <w:szCs w:val="21"/>
        </w:rPr>
        <w:t>[1] M. Brûlé, E. H. Javelaud, S. Enoch, and S. Guenneau, “Experiments on Seismic Metamaterials: Molding Surface Waves,” Physical Review Letters, 112, 133901 (2014).</w:t>
      </w:r>
    </w:p>
    <w:p w14:paraId="73E9FF25" w14:textId="77777777" w:rsidR="0099233E" w:rsidRDefault="0099233E" w:rsidP="0099233E">
      <w:pPr>
        <w:pStyle w:val="2"/>
        <w:spacing w:after="20"/>
        <w:ind w:left="426" w:hanging="426"/>
        <w:jc w:val="left"/>
        <w:rPr>
          <w:rFonts w:ascii="Times New Roman" w:hAnsi="Times New Roman" w:cs="Times New Roman"/>
          <w:sz w:val="24"/>
          <w:szCs w:val="24"/>
        </w:rPr>
      </w:pPr>
      <w:r>
        <w:rPr>
          <w:rFonts w:ascii="Times New Roman" w:eastAsia="Times New Roman" w:hAnsi="Times New Roman" w:cs="Times New Roman"/>
          <w:sz w:val="21"/>
          <w:szCs w:val="21"/>
        </w:rPr>
        <w:t>[2] A. Palermo, S. Krödel, A. Marzani, and C. Daraio, “Engineered Metabarrier as Shield from Seismic Surface Waves,” Scientific Reports, 6, 39356 (2016).</w:t>
      </w:r>
    </w:p>
    <w:p w14:paraId="72EE1C82" w14:textId="77777777" w:rsidR="0099233E" w:rsidRDefault="0099233E" w:rsidP="0099233E">
      <w:pPr>
        <w:pStyle w:val="2"/>
        <w:spacing w:after="20"/>
        <w:ind w:left="426" w:hanging="426"/>
        <w:jc w:val="left"/>
        <w:rPr>
          <w:rFonts w:ascii="Times New Roman" w:hAnsi="Times New Roman" w:cs="Times New Roman"/>
          <w:sz w:val="24"/>
          <w:szCs w:val="24"/>
        </w:rPr>
      </w:pPr>
      <w:r>
        <w:rPr>
          <w:rFonts w:ascii="Times New Roman" w:eastAsia="Times New Roman" w:hAnsi="Times New Roman" w:cs="Times New Roman"/>
          <w:sz w:val="21"/>
          <w:szCs w:val="21"/>
        </w:rPr>
        <w:t>[3] A. Colombi, P. Roux, S. Guenneau, P. Guéguen, and R. V. Craster, “Forests as a Natural Seismic Metamaterial: Rayleigh Wave Bandgaps Induced by Local Resonances,” Scientific Reports, 6, 19238 (2016).</w:t>
      </w:r>
    </w:p>
    <w:p w14:paraId="33C8A0FC" w14:textId="77777777" w:rsidR="0099233E" w:rsidRDefault="0099233E" w:rsidP="0099233E">
      <w:pPr>
        <w:pStyle w:val="2"/>
        <w:spacing w:after="20"/>
        <w:ind w:left="426" w:hanging="426"/>
        <w:jc w:val="left"/>
        <w:rPr>
          <w:rFonts w:ascii="Times New Roman" w:hAnsi="Times New Roman" w:cs="Times New Roman"/>
          <w:sz w:val="24"/>
          <w:szCs w:val="24"/>
        </w:rPr>
      </w:pPr>
      <w:r>
        <w:rPr>
          <w:rFonts w:ascii="Times New Roman" w:eastAsia="Times New Roman" w:hAnsi="Times New Roman" w:cs="Times New Roman"/>
          <w:sz w:val="21"/>
          <w:szCs w:val="21"/>
        </w:rPr>
        <w:t>[4] S. Guenneau, C. Amra, and D. Veynante, “Transformation Thermodynamics: Cloaking and Concentrating Heat Flux,” Optics Express, 20, 8207–8218 (2012).</w:t>
      </w:r>
    </w:p>
    <w:p w14:paraId="32D4C3D5" w14:textId="77777777" w:rsidR="0099233E" w:rsidRDefault="0099233E" w:rsidP="0099233E">
      <w:pPr>
        <w:pStyle w:val="2"/>
        <w:spacing w:after="20"/>
        <w:ind w:left="426" w:hanging="426"/>
        <w:jc w:val="left"/>
        <w:rPr>
          <w:rFonts w:ascii="Times New Roman" w:hAnsi="Times New Roman" w:cs="Times New Roman"/>
          <w:sz w:val="24"/>
          <w:szCs w:val="24"/>
        </w:rPr>
      </w:pPr>
      <w:r>
        <w:rPr>
          <w:rFonts w:ascii="Times New Roman" w:eastAsia="Times New Roman" w:hAnsi="Times New Roman" w:cs="Times New Roman"/>
          <w:sz w:val="21"/>
          <w:szCs w:val="21"/>
        </w:rPr>
        <w:t>[5] S. Narayana and Y. Sato, “Heat Flux Manipulation with Engineered Thermal Materials,” Physical Review Letters, 108, 214303 (2012).</w:t>
      </w:r>
    </w:p>
    <w:p w14:paraId="27698584" w14:textId="77777777" w:rsidR="0099233E" w:rsidRDefault="0099233E" w:rsidP="0099233E">
      <w:pPr>
        <w:pStyle w:val="2"/>
        <w:spacing w:after="20"/>
        <w:ind w:left="426" w:hanging="426"/>
        <w:jc w:val="left"/>
        <w:rPr>
          <w:rFonts w:ascii="Times New Roman" w:hAnsi="Times New Roman" w:cs="Times New Roman"/>
          <w:sz w:val="24"/>
          <w:szCs w:val="24"/>
        </w:rPr>
      </w:pPr>
      <w:r>
        <w:rPr>
          <w:rFonts w:ascii="Times New Roman" w:eastAsia="Times New Roman" w:hAnsi="Times New Roman" w:cs="Times New Roman"/>
          <w:sz w:val="21"/>
          <w:szCs w:val="21"/>
        </w:rPr>
        <w:t>[6] D. P. H. Hasselman and L. F. Johnson, “Effective Thermal Conductivity of Composites with Interfacial Thermal Barrier Resistance,” Journal of Composite Materials, 21, 508–515 (1987).</w:t>
      </w:r>
    </w:p>
    <w:p w14:paraId="1633E934" w14:textId="77777777" w:rsidR="0099233E" w:rsidRDefault="0099233E" w:rsidP="0099233E">
      <w:pPr>
        <w:pStyle w:val="2"/>
        <w:spacing w:after="20"/>
        <w:ind w:left="426" w:hanging="426"/>
        <w:jc w:val="left"/>
        <w:rPr>
          <w:rFonts w:ascii="Times New Roman" w:hAnsi="Times New Roman" w:cs="Times New Roman"/>
          <w:sz w:val="24"/>
          <w:szCs w:val="24"/>
        </w:rPr>
      </w:pPr>
      <w:r>
        <w:rPr>
          <w:rFonts w:ascii="Times New Roman" w:eastAsia="Times New Roman" w:hAnsi="Times New Roman" w:cs="Times New Roman"/>
          <w:sz w:val="21"/>
          <w:szCs w:val="21"/>
        </w:rPr>
        <w:t>[7] H. Brandl, “Energy Foundations and Other Thermo-Active Ground Structures,” Géotechnique, 56, 81–122 (2006).</w:t>
      </w:r>
    </w:p>
    <w:p w14:paraId="608637F8" w14:textId="77777777" w:rsidR="0099233E" w:rsidRDefault="0099233E" w:rsidP="0099233E">
      <w:pPr>
        <w:pStyle w:val="2"/>
        <w:spacing w:after="20"/>
        <w:ind w:left="426" w:hanging="426"/>
        <w:jc w:val="left"/>
        <w:rPr>
          <w:rFonts w:ascii="Times New Roman" w:hAnsi="Times New Roman" w:cs="Times New Roman"/>
          <w:sz w:val="24"/>
          <w:szCs w:val="24"/>
        </w:rPr>
      </w:pPr>
      <w:r>
        <w:rPr>
          <w:rFonts w:ascii="Times New Roman" w:eastAsia="Times New Roman" w:hAnsi="Times New Roman" w:cs="Times New Roman"/>
          <w:sz w:val="21"/>
          <w:szCs w:val="21"/>
        </w:rPr>
        <w:t>[8] L. Laloui and A. F. Rotta Loria, Analysis and Design of Energy Geostructures: Theoretical Essentials and Practical Application, Academic Press (2019).</w:t>
      </w:r>
    </w:p>
    <w:p w14:paraId="55BE75C2" w14:textId="17152B7C" w:rsidR="0099233E" w:rsidRDefault="0099233E" w:rsidP="0099233E">
      <w:pPr>
        <w:ind w:left="426" w:right="-2" w:hanging="426"/>
        <w:rPr>
          <w:rFonts w:ascii="Times New Roman" w:hAnsi="Times New Roman" w:cs="Times New Roman"/>
        </w:rPr>
      </w:pPr>
    </w:p>
    <w:p w14:paraId="2231E43A" w14:textId="6F0D570A" w:rsidR="0099233E" w:rsidRDefault="0099233E" w:rsidP="0099233E">
      <w:pPr>
        <w:ind w:left="426" w:right="-2" w:hanging="426"/>
        <w:rPr>
          <w:rFonts w:ascii="Times New Roman" w:hAnsi="Times New Roman" w:cs="Times New Roman"/>
        </w:rPr>
      </w:pPr>
    </w:p>
    <w:p w14:paraId="6DD10FE5" w14:textId="085BA860" w:rsidR="0099233E" w:rsidRDefault="0099233E" w:rsidP="0099233E">
      <w:pPr>
        <w:ind w:left="426" w:right="-2" w:hanging="426"/>
        <w:rPr>
          <w:rFonts w:ascii="Times New Roman" w:hAnsi="Times New Roman" w:cs="Times New Roman"/>
        </w:rPr>
      </w:pPr>
    </w:p>
    <w:p w14:paraId="3F5718CE" w14:textId="0B5F7DF1" w:rsidR="0099233E" w:rsidRDefault="0099233E" w:rsidP="0099233E">
      <w:pPr>
        <w:ind w:left="426" w:right="-2" w:hanging="426"/>
        <w:rPr>
          <w:rFonts w:ascii="Times New Roman" w:hAnsi="Times New Roman" w:cs="Times New Roman"/>
        </w:rPr>
      </w:pPr>
    </w:p>
    <w:p w14:paraId="696F37A0" w14:textId="6AB5F45A" w:rsidR="0099233E" w:rsidRDefault="0099233E" w:rsidP="0099233E">
      <w:pPr>
        <w:ind w:left="426" w:right="-2" w:hanging="426"/>
        <w:rPr>
          <w:rFonts w:ascii="Times New Roman" w:hAnsi="Times New Roman" w:cs="Times New Roman"/>
        </w:rPr>
      </w:pPr>
    </w:p>
    <w:p w14:paraId="616C0ADE" w14:textId="08E9CF41" w:rsidR="0099233E" w:rsidRDefault="0099233E" w:rsidP="0099233E">
      <w:pPr>
        <w:ind w:left="426" w:right="-2" w:hanging="426"/>
        <w:rPr>
          <w:rFonts w:ascii="Times New Roman" w:hAnsi="Times New Roman" w:cs="Times New Roman"/>
        </w:rPr>
      </w:pPr>
    </w:p>
    <w:p w14:paraId="0CC0939C" w14:textId="52EB747A" w:rsidR="0099233E" w:rsidRDefault="0099233E" w:rsidP="0099233E">
      <w:pPr>
        <w:ind w:left="426" w:right="-2" w:hanging="426"/>
        <w:rPr>
          <w:rFonts w:ascii="Times New Roman" w:hAnsi="Times New Roman" w:cs="Times New Roman"/>
        </w:rPr>
      </w:pPr>
    </w:p>
    <w:p w14:paraId="2DE05DFD" w14:textId="13827B72" w:rsidR="0099233E" w:rsidRDefault="0099233E" w:rsidP="0099233E">
      <w:pPr>
        <w:ind w:left="426" w:right="-2" w:hanging="426"/>
        <w:rPr>
          <w:rFonts w:ascii="Times New Roman" w:hAnsi="Times New Roman" w:cs="Times New Roman"/>
        </w:rPr>
      </w:pPr>
    </w:p>
    <w:p w14:paraId="0FC6714D" w14:textId="4AF542E1" w:rsidR="0099233E" w:rsidRDefault="0099233E" w:rsidP="0099233E">
      <w:pPr>
        <w:ind w:left="426" w:right="-2" w:hanging="426"/>
        <w:rPr>
          <w:rFonts w:ascii="Times New Roman" w:hAnsi="Times New Roman" w:cs="Times New Roman"/>
        </w:rPr>
      </w:pPr>
    </w:p>
    <w:p w14:paraId="3E139C83" w14:textId="11682137" w:rsidR="0099233E" w:rsidRDefault="0099233E" w:rsidP="0099233E">
      <w:pPr>
        <w:ind w:left="426" w:right="-2" w:hanging="426"/>
        <w:rPr>
          <w:rFonts w:ascii="Times New Roman" w:hAnsi="Times New Roman" w:cs="Times New Roman"/>
        </w:rPr>
      </w:pPr>
    </w:p>
    <w:p w14:paraId="62CEE35D" w14:textId="35F56351" w:rsidR="0099233E" w:rsidRDefault="0099233E" w:rsidP="0099233E">
      <w:pPr>
        <w:ind w:left="426" w:right="-2" w:hanging="426"/>
        <w:rPr>
          <w:rFonts w:ascii="Times New Roman" w:hAnsi="Times New Roman" w:cs="Times New Roman"/>
        </w:rPr>
      </w:pPr>
    </w:p>
    <w:p w14:paraId="21EFEFEC" w14:textId="0CD3EDE1" w:rsidR="0099233E" w:rsidRDefault="0099233E" w:rsidP="0099233E">
      <w:pPr>
        <w:ind w:left="426" w:right="-2" w:hanging="426"/>
        <w:rPr>
          <w:rFonts w:ascii="Times New Roman" w:hAnsi="Times New Roman" w:cs="Times New Roman"/>
        </w:rPr>
      </w:pPr>
    </w:p>
    <w:p w14:paraId="39598C9B" w14:textId="3B73F52B" w:rsidR="0099233E" w:rsidRDefault="0099233E" w:rsidP="0099233E">
      <w:pPr>
        <w:ind w:left="426" w:right="-2" w:hanging="426"/>
        <w:rPr>
          <w:rFonts w:ascii="Times New Roman" w:hAnsi="Times New Roman" w:cs="Times New Roman"/>
        </w:rPr>
      </w:pPr>
    </w:p>
    <w:p w14:paraId="6A914ACF" w14:textId="62EFDF62" w:rsidR="0099233E" w:rsidRDefault="0099233E" w:rsidP="0099233E">
      <w:pPr>
        <w:ind w:left="426" w:right="-2" w:hanging="426"/>
        <w:rPr>
          <w:rFonts w:ascii="Times New Roman" w:hAnsi="Times New Roman" w:cs="Times New Roman"/>
        </w:rPr>
      </w:pPr>
    </w:p>
    <w:p w14:paraId="275999EE" w14:textId="33730572" w:rsidR="0099233E" w:rsidRDefault="0099233E" w:rsidP="0099233E">
      <w:pPr>
        <w:ind w:left="426" w:right="-2" w:hanging="426"/>
        <w:rPr>
          <w:rFonts w:ascii="Times New Roman" w:hAnsi="Times New Roman" w:cs="Times New Roman"/>
        </w:rPr>
      </w:pPr>
    </w:p>
    <w:p w14:paraId="5EA4B2EA" w14:textId="6F70A64D" w:rsidR="0099233E" w:rsidRDefault="0099233E" w:rsidP="0099233E">
      <w:pPr>
        <w:ind w:left="426" w:right="-2" w:hanging="426"/>
        <w:rPr>
          <w:rFonts w:ascii="Times New Roman" w:hAnsi="Times New Roman" w:cs="Times New Roman"/>
        </w:rPr>
      </w:pPr>
    </w:p>
    <w:p w14:paraId="799989A5" w14:textId="77777777" w:rsidR="0099233E" w:rsidRDefault="0099233E" w:rsidP="0099233E">
      <w:pPr>
        <w:rPr>
          <w:rFonts w:ascii="Times New Roman" w:eastAsia="Times New Roman" w:hAnsi="Times New Roman" w:cs="Times New Roman"/>
        </w:rPr>
      </w:pPr>
      <w:r>
        <w:rPr>
          <w:rFonts w:ascii="Times New Roman" w:eastAsia="Times New Roman" w:hAnsi="Times New Roman" w:cs="Times New Roman"/>
        </w:rPr>
        <w:lastRenderedPageBreak/>
        <w:t>The 4th Annual Meeting and Conference of the Association of Computational Mechanics Taiwan &amp;</w:t>
      </w:r>
      <w:r>
        <w:rPr>
          <w:rFonts w:ascii="Times New Roman" w:eastAsia="Times New Roman" w:hAnsi="Times New Roman" w:cs="Times New Roman"/>
        </w:rPr>
        <w:br/>
        <w:t>The 17th Workshop on Boundary Element Methods</w:t>
      </w:r>
      <w:r>
        <w:rPr>
          <w:rFonts w:ascii="Times New Roman" w:eastAsia="Times New Roman" w:hAnsi="Times New Roman" w:cs="Times New Roman"/>
        </w:rPr>
        <w:br/>
        <w:t>ACMT 2026 &amp; BEM17</w:t>
      </w:r>
      <w:r>
        <w:rPr>
          <w:rFonts w:ascii="Times New Roman" w:eastAsia="Times New Roman" w:hAnsi="Times New Roman" w:cs="Times New Roman"/>
        </w:rPr>
        <w:br/>
        <w:t>October 16–17, 2026</w:t>
      </w:r>
    </w:p>
    <w:p w14:paraId="12428AE9" w14:textId="665C277E" w:rsidR="0099233E" w:rsidRDefault="0099233E" w:rsidP="0099233E">
      <w:pPr>
        <w:rPr>
          <w:rFonts w:ascii="Times New Roman" w:eastAsia="Times New Roman" w:hAnsi="Times New Roman" w:cs="Times New Roman"/>
          <w:color w:val="FF0000"/>
        </w:rPr>
      </w:pPr>
    </w:p>
    <w:p w14:paraId="1DD7CBD0" w14:textId="77777777" w:rsidR="0099233E" w:rsidRDefault="0099233E" w:rsidP="0099233E">
      <w:pPr>
        <w:rPr>
          <w:rFonts w:ascii="Times New Roman" w:eastAsia="Times New Roman" w:hAnsi="Times New Roman" w:cs="Times New Roman"/>
          <w:b/>
          <w:bCs/>
          <w:sz w:val="28"/>
          <w:szCs w:val="28"/>
        </w:rPr>
      </w:pPr>
    </w:p>
    <w:p w14:paraId="7AB2A2C1" w14:textId="77777777" w:rsidR="0099233E" w:rsidRDefault="0099233E" w:rsidP="0099233E">
      <w:pPr>
        <w:spacing w:line="360" w:lineRule="auto"/>
        <w:jc w:val="center"/>
        <w:rPr>
          <w:rFonts w:ascii="Times New Roman" w:eastAsia="Times New Roman" w:hAnsi="Times New Roman" w:cs="Times New Roman"/>
        </w:rPr>
      </w:pPr>
      <w:r>
        <w:rPr>
          <w:rFonts w:ascii="Times New Roman" w:eastAsia="Times New Roman" w:hAnsi="Times New Roman" w:cs="Times New Roman"/>
          <w:b/>
          <w:bCs/>
          <w:sz w:val="28"/>
          <w:szCs w:val="28"/>
        </w:rPr>
        <w:t>A Multilevel Stochastic-Gradient Neural Solver for Boundary Integral Equations</w:t>
      </w:r>
    </w:p>
    <w:p w14:paraId="321ACF29" w14:textId="77777777" w:rsidR="0099233E" w:rsidRDefault="0099233E" w:rsidP="0099233E">
      <w:pPr>
        <w:jc w:val="center"/>
        <w:rPr>
          <w:rFonts w:ascii="Times New Roman" w:eastAsia="Times New Roman" w:hAnsi="Times New Roman" w:cs="Times New Roman"/>
          <w:b/>
          <w:bCs/>
          <w:szCs w:val="24"/>
        </w:rPr>
      </w:pPr>
      <w:r>
        <w:rPr>
          <w:rFonts w:ascii="Times New Roman" w:eastAsia="Times New Roman" w:hAnsi="Times New Roman" w:cs="Times New Roman"/>
          <w:b/>
          <w:bCs/>
          <w:szCs w:val="24"/>
        </w:rPr>
        <w:t>Bing-Ze Lu</w:t>
      </w:r>
      <w:r>
        <w:rPr>
          <w:rFonts w:ascii="Times New Roman" w:eastAsia="Times New Roman" w:hAnsi="Times New Roman" w:cs="Times New Roman"/>
          <w:b/>
          <w:bCs/>
          <w:szCs w:val="24"/>
          <w:vertAlign w:val="superscript"/>
        </w:rPr>
        <w:t>1*</w:t>
      </w:r>
      <w:r>
        <w:rPr>
          <w:rFonts w:ascii="Times New Roman" w:eastAsia="Times New Roman" w:hAnsi="Times New Roman" w:cs="Times New Roman"/>
          <w:b/>
          <w:bCs/>
          <w:szCs w:val="24"/>
        </w:rPr>
        <w:t>, Richard Tsai</w:t>
      </w:r>
      <w:r>
        <w:rPr>
          <w:rFonts w:ascii="Times New Roman" w:eastAsia="Times New Roman" w:hAnsi="Times New Roman" w:cs="Times New Roman"/>
          <w:b/>
          <w:bCs/>
          <w:szCs w:val="24"/>
          <w:vertAlign w:val="superscript"/>
        </w:rPr>
        <w:t>2</w:t>
      </w:r>
      <w:r>
        <w:rPr>
          <w:rFonts w:ascii="Times New Roman" w:eastAsia="Times New Roman" w:hAnsi="Times New Roman" w:cs="Times New Roman"/>
          <w:b/>
          <w:bCs/>
          <w:szCs w:val="24"/>
        </w:rPr>
        <w:t xml:space="preserve"> </w:t>
      </w:r>
    </w:p>
    <w:p w14:paraId="498A13E9" w14:textId="77777777" w:rsidR="0099233E" w:rsidRDefault="0099233E" w:rsidP="0099233E">
      <w:pPr>
        <w:jc w:val="center"/>
        <w:rPr>
          <w:rFonts w:ascii="Times New Roman" w:eastAsia="Times New Roman" w:hAnsi="Times New Roman" w:cs="Times New Roman"/>
          <w:szCs w:val="24"/>
        </w:rPr>
      </w:pPr>
      <w:r>
        <w:rPr>
          <w:rFonts w:ascii="Times New Roman" w:eastAsia="Times New Roman" w:hAnsi="Times New Roman" w:cs="Times New Roman"/>
          <w:szCs w:val="24"/>
          <w:vertAlign w:val="superscript"/>
        </w:rPr>
        <w:t>1</w:t>
      </w:r>
      <w:r>
        <w:rPr>
          <w:rFonts w:ascii="Times New Roman" w:eastAsia="Times New Roman" w:hAnsi="Times New Roman" w:cs="Times New Roman"/>
          <w:szCs w:val="24"/>
        </w:rPr>
        <w:t xml:space="preserve"> Department of Mathematics, National Chung Cheng University, Minhsiung, Chiayi 100190, Taiwan</w:t>
      </w:r>
    </w:p>
    <w:p w14:paraId="512ABE71" w14:textId="77777777" w:rsidR="0099233E" w:rsidRDefault="0099233E" w:rsidP="0099233E">
      <w:pPr>
        <w:jc w:val="center"/>
        <w:rPr>
          <w:rFonts w:ascii="Times New Roman" w:eastAsia="Times New Roman" w:hAnsi="Times New Roman" w:cs="Times New Roman"/>
          <w:szCs w:val="24"/>
        </w:rPr>
      </w:pPr>
      <w:r>
        <w:rPr>
          <w:rFonts w:ascii="Times New Roman" w:eastAsia="Times New Roman" w:hAnsi="Times New Roman" w:cs="Times New Roman"/>
          <w:szCs w:val="24"/>
          <w:vertAlign w:val="superscript"/>
        </w:rPr>
        <w:t>2</w:t>
      </w:r>
      <w:r>
        <w:rPr>
          <w:rFonts w:ascii="Times New Roman" w:eastAsia="Times New Roman" w:hAnsi="Times New Roman" w:cs="Times New Roman"/>
          <w:szCs w:val="24"/>
        </w:rPr>
        <w:t xml:space="preserve"> Department of Mathematics and Oden Institute for Computational Engineering and Sciences, The University of Texas at Austin, Austin, Texas 78712, U.S.A.</w:t>
      </w:r>
    </w:p>
    <w:p w14:paraId="6FD8C4FF" w14:textId="77777777" w:rsidR="0099233E" w:rsidRDefault="0099233E" w:rsidP="0099233E">
      <w:pPr>
        <w:jc w:val="center"/>
        <w:rPr>
          <w:rFonts w:ascii="Times New Roman" w:eastAsia="Times New Roman" w:hAnsi="Times New Roman" w:cs="Times New Roman"/>
          <w:szCs w:val="24"/>
        </w:rPr>
      </w:pPr>
      <w:r>
        <w:rPr>
          <w:rFonts w:ascii="Times New Roman" w:eastAsia="Times New Roman" w:hAnsi="Times New Roman" w:cs="Times New Roman"/>
          <w:szCs w:val="24"/>
        </w:rPr>
        <w:t>*e-mail: bingzelu.math@gmail.com</w:t>
      </w:r>
    </w:p>
    <w:p w14:paraId="6A0A6392" w14:textId="77777777" w:rsidR="0099233E" w:rsidRDefault="0099233E" w:rsidP="0099233E">
      <w:pPr>
        <w:jc w:val="center"/>
        <w:rPr>
          <w:rFonts w:ascii="Times New Roman" w:eastAsia="Times New Roman" w:hAnsi="Times New Roman" w:cs="Times New Roman"/>
        </w:rPr>
      </w:pPr>
    </w:p>
    <w:p w14:paraId="2B9AB879" w14:textId="77777777" w:rsidR="0099233E" w:rsidRDefault="0099233E" w:rsidP="0099233E">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Abstract </w:t>
      </w:r>
    </w:p>
    <w:p w14:paraId="69A3CB07" w14:textId="77777777" w:rsidR="0099233E" w:rsidRDefault="0099233E" w:rsidP="0099233E">
      <w:pPr>
        <w:pBdr>
          <w:top w:val="nil"/>
          <w:left w:val="nil"/>
          <w:bottom w:val="nil"/>
          <w:right w:val="nil"/>
          <w:between w:val="nil"/>
        </w:pBdr>
        <w:ind w:firstLine="28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We solve second-kind Fredholm boundary integral equations by representing the unknown density with a neural network, exploiting the spectral bias of neural network training as an implicit smoother rather than an obstruction. We propose a multilevel training scheme that progressively refines the quadrature grid, warm-starting each level from the previous one. The resulting GPU-trained solver substantially outperforms GMRES run in plain MATLAB on a conventional 64-core CPU workstation.</w:t>
      </w:r>
    </w:p>
    <w:p w14:paraId="4BB0B9E9" w14:textId="77777777" w:rsidR="0099233E" w:rsidRDefault="0099233E" w:rsidP="0099233E">
      <w:pPr>
        <w:pBdr>
          <w:top w:val="nil"/>
          <w:left w:val="nil"/>
          <w:bottom w:val="nil"/>
          <w:right w:val="nil"/>
          <w:between w:val="nil"/>
        </w:pBd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Keywords: </w:t>
      </w:r>
      <w:r>
        <w:rPr>
          <w:rFonts w:ascii="Times New Roman" w:eastAsia="Times New Roman" w:hAnsi="Times New Roman" w:cs="Times New Roman"/>
          <w:szCs w:val="24"/>
        </w:rPr>
        <w:t>second-kind Fredholm integral equations</w:t>
      </w:r>
      <w:r>
        <w:rPr>
          <w:rFonts w:ascii="Times New Roman" w:eastAsia="Times New Roman" w:hAnsi="Times New Roman" w:cs="Times New Roman"/>
          <w:color w:val="000000"/>
          <w:szCs w:val="24"/>
        </w:rPr>
        <w:t>; multilevel training; neural network solvers; stochastic optimization; neural tangent kernel</w:t>
      </w:r>
    </w:p>
    <w:p w14:paraId="55D90ED6" w14:textId="77777777" w:rsidR="0099233E" w:rsidRDefault="0099233E" w:rsidP="0099233E">
      <w:pPr>
        <w:pBdr>
          <w:top w:val="nil"/>
          <w:left w:val="nil"/>
          <w:bottom w:val="nil"/>
          <w:right w:val="nil"/>
          <w:between w:val="nil"/>
        </w:pBdr>
        <w:ind w:firstLine="284"/>
        <w:jc w:val="both"/>
        <w:rPr>
          <w:rFonts w:ascii="Times New Roman" w:eastAsia="Times New Roman" w:hAnsi="Times New Roman" w:cs="Times New Roman"/>
          <w:color w:val="000000"/>
          <w:szCs w:val="24"/>
        </w:rPr>
      </w:pPr>
    </w:p>
    <w:p w14:paraId="031B16DD" w14:textId="77777777" w:rsidR="0099233E" w:rsidRDefault="0099233E" w:rsidP="0099233E">
      <w:pPr>
        <w:rPr>
          <w:rFonts w:ascii="Times New Roman" w:eastAsia="Times New Roman" w:hAnsi="Times New Roman" w:cs="Times New Roman"/>
        </w:rPr>
      </w:pPr>
      <w:r>
        <w:rPr>
          <w:rFonts w:ascii="Times New Roman" w:eastAsia="Times New Roman" w:hAnsi="Times New Roman" w:cs="Times New Roman"/>
          <w:b/>
          <w:bCs/>
        </w:rPr>
        <w:t>References</w:t>
      </w:r>
    </w:p>
    <w:p w14:paraId="4148DE13" w14:textId="77777777" w:rsidR="0099233E" w:rsidRDefault="0099233E" w:rsidP="0099233E">
      <w:pPr>
        <w:ind w:left="426" w:right="-2" w:hanging="426"/>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H. Cheng, L. Greengard, and V. Rokhlin</w:t>
      </w:r>
      <w:r>
        <w:rPr>
          <w:rFonts w:ascii="Times New Roman" w:eastAsia="Times New Roman" w:hAnsi="Times New Roman" w:cs="Times New Roman"/>
          <w:i/>
          <w:iCs/>
        </w:rPr>
        <w:t>, Journal of Computational Physics</w:t>
      </w:r>
      <w:r>
        <w:rPr>
          <w:rFonts w:ascii="Times New Roman" w:eastAsia="Times New Roman" w:hAnsi="Times New Roman" w:cs="Times New Roman"/>
        </w:rPr>
        <w:t xml:space="preserve">, </w:t>
      </w:r>
      <w:r>
        <w:rPr>
          <w:rFonts w:ascii="Times New Roman" w:eastAsia="Times New Roman" w:hAnsi="Times New Roman" w:cs="Times New Roman"/>
          <w:b/>
          <w:bCs/>
        </w:rPr>
        <w:t>155</w:t>
      </w:r>
      <w:r>
        <w:rPr>
          <w:rFonts w:ascii="Times New Roman" w:eastAsia="Times New Roman" w:hAnsi="Times New Roman" w:cs="Times New Roman"/>
        </w:rPr>
        <w:t>, 468 (1999).</w:t>
      </w:r>
    </w:p>
    <w:p w14:paraId="237C44D1" w14:textId="77777777" w:rsidR="0099233E" w:rsidRDefault="0099233E" w:rsidP="0099233E">
      <w:pPr>
        <w:ind w:left="426" w:right="-2" w:hanging="426"/>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R. Kress, </w:t>
      </w:r>
      <w:r>
        <w:rPr>
          <w:rFonts w:ascii="Times New Roman" w:eastAsia="Times New Roman" w:hAnsi="Times New Roman" w:cs="Times New Roman"/>
          <w:i/>
          <w:iCs/>
        </w:rPr>
        <w:t>Linear Integral Equations</w:t>
      </w:r>
      <w:r>
        <w:rPr>
          <w:rFonts w:ascii="Times New Roman" w:eastAsia="Times New Roman" w:hAnsi="Times New Roman" w:cs="Times New Roman"/>
        </w:rPr>
        <w:t>, 3rd ed., Springer, New York (2014).</w:t>
      </w:r>
    </w:p>
    <w:p w14:paraId="7168BC19" w14:textId="77777777" w:rsidR="0099233E" w:rsidRDefault="0099233E" w:rsidP="0099233E">
      <w:pPr>
        <w:ind w:left="426" w:right="-2" w:hanging="426"/>
        <w:rPr>
          <w:rFonts w:ascii="Times New Roman" w:eastAsia="Times New Roman" w:hAnsi="Times New Roman" w:cs="Times New Roman"/>
        </w:rPr>
      </w:pPr>
      <w:bookmarkStart w:id="8" w:name="_ozgindb5mqoi" w:colFirst="0" w:colLast="0"/>
      <w:bookmarkEnd w:id="8"/>
      <w:r>
        <w:rPr>
          <w:rFonts w:ascii="Times New Roman" w:eastAsia="Times New Roman" w:hAnsi="Times New Roman" w:cs="Times New Roman"/>
        </w:rPr>
        <w:t>[3]</w:t>
      </w:r>
      <w:r>
        <w:rPr>
          <w:rFonts w:ascii="Times New Roman" w:eastAsia="Times New Roman" w:hAnsi="Times New Roman" w:cs="Times New Roman"/>
        </w:rPr>
        <w:tab/>
        <w:t xml:space="preserve">N. Rahaman, A. Baratin, D. Arpit, F. Draxler, M. Lin, F. Hamprecht, Y. Bengio, and A. Courville, </w:t>
      </w:r>
      <w:r>
        <w:rPr>
          <w:rFonts w:ascii="Times New Roman" w:eastAsia="Times New Roman" w:hAnsi="Times New Roman" w:cs="Times New Roman"/>
          <w:i/>
          <w:iCs/>
        </w:rPr>
        <w:t xml:space="preserve">International Conference on Machine Learning (ICML), </w:t>
      </w:r>
      <w:r>
        <w:rPr>
          <w:rFonts w:ascii="Times New Roman" w:eastAsia="Times New Roman" w:hAnsi="Times New Roman" w:cs="Times New Roman"/>
        </w:rPr>
        <w:t>Long Beach, USA, 5301 (2019).</w:t>
      </w:r>
    </w:p>
    <w:p w14:paraId="5A04F16F" w14:textId="77777777" w:rsidR="0099233E" w:rsidRDefault="0099233E" w:rsidP="0099233E">
      <w:pPr>
        <w:ind w:left="426" w:right="-2" w:hanging="426"/>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Y. Saad and M. H. Schultz</w:t>
      </w:r>
      <w:r>
        <w:rPr>
          <w:rFonts w:ascii="Times New Roman" w:eastAsia="Times New Roman" w:hAnsi="Times New Roman" w:cs="Times New Roman"/>
          <w:i/>
          <w:iCs/>
        </w:rPr>
        <w:t>, SIAM Journal on Scientific and Statistical Computing</w:t>
      </w:r>
      <w:r>
        <w:rPr>
          <w:rFonts w:ascii="Times New Roman" w:eastAsia="Times New Roman" w:hAnsi="Times New Roman" w:cs="Times New Roman"/>
        </w:rPr>
        <w:t xml:space="preserve">, </w:t>
      </w:r>
      <w:r>
        <w:rPr>
          <w:rFonts w:ascii="Times New Roman" w:eastAsia="Times New Roman" w:hAnsi="Times New Roman" w:cs="Times New Roman"/>
          <w:b/>
          <w:bCs/>
        </w:rPr>
        <w:t>7</w:t>
      </w:r>
      <w:r>
        <w:rPr>
          <w:rFonts w:ascii="Times New Roman" w:eastAsia="Times New Roman" w:hAnsi="Times New Roman" w:cs="Times New Roman"/>
        </w:rPr>
        <w:t>, 856 (1986).</w:t>
      </w:r>
    </w:p>
    <w:p w14:paraId="0AAF0DF6" w14:textId="77777777" w:rsidR="0099233E" w:rsidRDefault="0099233E" w:rsidP="0099233E">
      <w:pPr>
        <w:ind w:left="426" w:right="-2" w:hanging="426"/>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 xml:space="preserve">V. Sitzmann, J. N. P. Martel, A. W. Bergman, D. B. Lindell, and G. Wetzstein, </w:t>
      </w:r>
      <w:r>
        <w:rPr>
          <w:rFonts w:ascii="Times New Roman" w:eastAsia="Times New Roman" w:hAnsi="Times New Roman" w:cs="Times New Roman"/>
          <w:i/>
          <w:iCs/>
        </w:rPr>
        <w:t xml:space="preserve">Conference on Neural Information Processing Systems (NeurIPS), </w:t>
      </w:r>
      <w:r>
        <w:rPr>
          <w:rFonts w:ascii="Times New Roman" w:eastAsia="Times New Roman" w:hAnsi="Times New Roman" w:cs="Times New Roman"/>
        </w:rPr>
        <w:t>Virtual (2020).</w:t>
      </w:r>
    </w:p>
    <w:p w14:paraId="78B759A6" w14:textId="77777777" w:rsidR="0099233E" w:rsidRDefault="0099233E" w:rsidP="0099233E">
      <w:pPr>
        <w:spacing w:line="360" w:lineRule="auto"/>
        <w:jc w:val="center"/>
        <w:rPr>
          <w:rFonts w:ascii="Times New Roman" w:eastAsia="Times New Roman" w:hAnsi="Times New Roman" w:cs="Times New Roman"/>
          <w:szCs w:val="24"/>
        </w:rPr>
      </w:pPr>
    </w:p>
    <w:p w14:paraId="2CF739DB" w14:textId="77777777" w:rsidR="0099233E" w:rsidRDefault="0099233E" w:rsidP="0099233E">
      <w:pPr>
        <w:spacing w:line="360" w:lineRule="auto"/>
        <w:rPr>
          <w:rFonts w:ascii="Times New Roman" w:eastAsia="Times New Roman" w:hAnsi="Times New Roman" w:cs="Times New Roman"/>
          <w:b/>
          <w:bCs/>
          <w:color w:val="FF0000"/>
          <w:szCs w:val="24"/>
        </w:rPr>
      </w:pPr>
    </w:p>
    <w:p w14:paraId="62C2534D" w14:textId="38856CCB" w:rsidR="0099233E" w:rsidRDefault="0099233E" w:rsidP="0099233E">
      <w:pPr>
        <w:ind w:left="426" w:right="-2" w:hanging="426"/>
        <w:rPr>
          <w:rFonts w:ascii="Times New Roman" w:hAnsi="Times New Roman" w:cs="Times New Roman"/>
        </w:rPr>
      </w:pPr>
    </w:p>
    <w:p w14:paraId="71AB676F" w14:textId="57ABF64C" w:rsidR="0099233E" w:rsidRDefault="0099233E" w:rsidP="0099233E">
      <w:pPr>
        <w:ind w:left="426" w:right="-2" w:hanging="426"/>
        <w:rPr>
          <w:rFonts w:ascii="Times New Roman" w:hAnsi="Times New Roman" w:cs="Times New Roman"/>
        </w:rPr>
      </w:pPr>
    </w:p>
    <w:p w14:paraId="7B14ADE1" w14:textId="635F7CA2" w:rsidR="0099233E" w:rsidRDefault="0099233E" w:rsidP="0099233E">
      <w:pPr>
        <w:ind w:left="426" w:right="-2" w:hanging="426"/>
        <w:rPr>
          <w:rFonts w:ascii="Times New Roman" w:hAnsi="Times New Roman" w:cs="Times New Roman"/>
        </w:rPr>
      </w:pPr>
    </w:p>
    <w:p w14:paraId="613D4245" w14:textId="06242EBB" w:rsidR="0099233E" w:rsidRDefault="0099233E" w:rsidP="0099233E">
      <w:pPr>
        <w:ind w:left="426" w:right="-2" w:hanging="426"/>
        <w:rPr>
          <w:rFonts w:ascii="Times New Roman" w:hAnsi="Times New Roman" w:cs="Times New Roman"/>
        </w:rPr>
      </w:pPr>
    </w:p>
    <w:p w14:paraId="3521715C" w14:textId="5F069D74" w:rsidR="0099233E" w:rsidRDefault="0099233E" w:rsidP="0099233E">
      <w:pPr>
        <w:ind w:left="426" w:right="-2" w:hanging="426"/>
        <w:rPr>
          <w:rFonts w:ascii="Times New Roman" w:hAnsi="Times New Roman" w:cs="Times New Roman"/>
        </w:rPr>
      </w:pPr>
    </w:p>
    <w:p w14:paraId="1BD34C7A" w14:textId="142995ED" w:rsidR="0099233E" w:rsidRDefault="0099233E" w:rsidP="0099233E">
      <w:pPr>
        <w:ind w:left="426" w:right="-2" w:hanging="426"/>
        <w:rPr>
          <w:rFonts w:ascii="Times New Roman" w:hAnsi="Times New Roman" w:cs="Times New Roman"/>
        </w:rPr>
      </w:pPr>
    </w:p>
    <w:p w14:paraId="1A696204" w14:textId="57E200C7" w:rsidR="0099233E" w:rsidRDefault="0099233E" w:rsidP="0099233E">
      <w:pPr>
        <w:ind w:left="426" w:right="-2" w:hanging="426"/>
        <w:rPr>
          <w:rFonts w:ascii="Times New Roman" w:hAnsi="Times New Roman" w:cs="Times New Roman"/>
        </w:rPr>
      </w:pPr>
    </w:p>
    <w:p w14:paraId="1444BD85" w14:textId="2C274805" w:rsidR="0099233E" w:rsidRDefault="0099233E" w:rsidP="0099233E">
      <w:pPr>
        <w:ind w:left="426" w:right="-2" w:hanging="426"/>
        <w:rPr>
          <w:rFonts w:ascii="Times New Roman" w:hAnsi="Times New Roman" w:cs="Times New Roman"/>
        </w:rPr>
      </w:pPr>
    </w:p>
    <w:p w14:paraId="7A02C433" w14:textId="572DD74E" w:rsidR="0099233E" w:rsidRDefault="0099233E" w:rsidP="0099233E">
      <w:pPr>
        <w:ind w:left="426" w:right="-2" w:hanging="426"/>
        <w:rPr>
          <w:rFonts w:ascii="Times New Roman" w:hAnsi="Times New Roman" w:cs="Times New Roman"/>
        </w:rPr>
      </w:pPr>
    </w:p>
    <w:p w14:paraId="14A9B211" w14:textId="4D20EAC6" w:rsidR="0099233E" w:rsidRDefault="0099233E" w:rsidP="0099233E">
      <w:pPr>
        <w:ind w:left="426" w:right="-2" w:hanging="426"/>
        <w:rPr>
          <w:rFonts w:ascii="Times New Roman" w:hAnsi="Times New Roman" w:cs="Times New Roman"/>
        </w:rPr>
      </w:pPr>
    </w:p>
    <w:p w14:paraId="02DB9B67" w14:textId="3DE5805B" w:rsidR="0099233E" w:rsidRDefault="0099233E" w:rsidP="0099233E">
      <w:pPr>
        <w:ind w:left="426" w:right="-2" w:hanging="426"/>
        <w:rPr>
          <w:rFonts w:ascii="Times New Roman" w:hAnsi="Times New Roman" w:cs="Times New Roman"/>
        </w:rPr>
      </w:pPr>
    </w:p>
    <w:p w14:paraId="2879F6E8" w14:textId="6A01F693" w:rsidR="0099233E" w:rsidRDefault="0099233E" w:rsidP="0099233E">
      <w:pPr>
        <w:ind w:left="426" w:right="-2" w:hanging="426"/>
        <w:rPr>
          <w:rFonts w:ascii="Times New Roman" w:hAnsi="Times New Roman" w:cs="Times New Roman"/>
        </w:rPr>
      </w:pPr>
    </w:p>
    <w:p w14:paraId="18FBAC83" w14:textId="77777777" w:rsidR="0099233E" w:rsidRPr="00537517" w:rsidRDefault="0099233E" w:rsidP="0099233E">
      <w:pPr>
        <w:rPr>
          <w:rFonts w:ascii="Times New Roman" w:hAnsi="Times New Roman" w:cs="Times New Roman"/>
        </w:rPr>
      </w:pPr>
      <w:r w:rsidRPr="00537517">
        <w:rPr>
          <w:rFonts w:ascii="Times New Roman" w:hAnsi="Times New Roman" w:cs="Times New Roman"/>
        </w:rPr>
        <w:lastRenderedPageBreak/>
        <w:t>The 4th Annual Meeting and Conference of the Association of Computational Mechanics Taiwan &amp;</w:t>
      </w:r>
      <w:r w:rsidRPr="00537517">
        <w:rPr>
          <w:rFonts w:ascii="Times New Roman" w:hAnsi="Times New Roman" w:cs="Times New Roman"/>
        </w:rPr>
        <w:br/>
        <w:t>The 17th Workshop on Boundary Element Methods</w:t>
      </w:r>
      <w:r w:rsidRPr="00537517">
        <w:rPr>
          <w:rFonts w:ascii="Times New Roman" w:hAnsi="Times New Roman" w:cs="Times New Roman"/>
        </w:rPr>
        <w:br/>
        <w:t>ACMT 2026 &amp; BEM17</w:t>
      </w:r>
      <w:r w:rsidRPr="00537517">
        <w:rPr>
          <w:rFonts w:ascii="Times New Roman" w:hAnsi="Times New Roman" w:cs="Times New Roman"/>
        </w:rPr>
        <w:br/>
        <w:t>October 16–17, 2026</w:t>
      </w:r>
    </w:p>
    <w:p w14:paraId="0449D099" w14:textId="7A65358A" w:rsidR="0099233E" w:rsidRDefault="0099233E" w:rsidP="0099233E">
      <w:pPr>
        <w:rPr>
          <w:rFonts w:ascii="Times New Roman" w:hAnsi="Times New Roman" w:cs="Times New Roman"/>
          <w:color w:val="FF0000"/>
        </w:rPr>
      </w:pPr>
    </w:p>
    <w:p w14:paraId="17C3EBE4" w14:textId="77777777" w:rsidR="00054469" w:rsidRPr="00537517" w:rsidRDefault="00054469" w:rsidP="0099233E">
      <w:pPr>
        <w:rPr>
          <w:rFonts w:ascii="Times New Roman" w:eastAsia="標楷體" w:hAnsi="Times New Roman" w:cs="Times New Roman"/>
          <w:b/>
          <w:bCs/>
          <w:sz w:val="28"/>
          <w:szCs w:val="28"/>
        </w:rPr>
      </w:pPr>
    </w:p>
    <w:p w14:paraId="1ED43807" w14:textId="77777777" w:rsidR="0099233E" w:rsidRPr="00537517" w:rsidRDefault="0099233E" w:rsidP="0099233E">
      <w:pPr>
        <w:spacing w:line="360" w:lineRule="auto"/>
        <w:jc w:val="center"/>
        <w:rPr>
          <w:rFonts w:ascii="Times New Roman" w:eastAsia="標楷體" w:hAnsi="Times New Roman" w:cs="Times New Roman"/>
        </w:rPr>
      </w:pPr>
      <w:r w:rsidRPr="00F44709">
        <w:rPr>
          <w:rFonts w:ascii="Times New Roman" w:eastAsia="標楷體" w:hAnsi="Times New Roman" w:cs="Times New Roman"/>
          <w:b/>
          <w:bCs/>
          <w:sz w:val="28"/>
          <w:szCs w:val="28"/>
        </w:rPr>
        <w:t>Multicontinuum homogenization of piezoelectric materials with multiscale porous microstructure</w:t>
      </w:r>
    </w:p>
    <w:p w14:paraId="4E763218" w14:textId="77777777" w:rsidR="0099233E" w:rsidRPr="00F44709" w:rsidRDefault="0099233E" w:rsidP="0099233E">
      <w:pPr>
        <w:jc w:val="center"/>
        <w:rPr>
          <w:rFonts w:ascii="Times New Roman" w:hAnsi="Times New Roman" w:cs="Times New Roman"/>
          <w:b/>
          <w:bCs/>
          <w:szCs w:val="24"/>
        </w:rPr>
      </w:pPr>
    </w:p>
    <w:p w14:paraId="276C9C7C" w14:textId="77777777" w:rsidR="0099233E" w:rsidRDefault="0099233E" w:rsidP="0099233E">
      <w:pPr>
        <w:jc w:val="center"/>
        <w:rPr>
          <w:rFonts w:ascii="Times New Roman" w:hAnsi="Times New Roman" w:cs="Times New Roman"/>
          <w:b/>
          <w:bCs/>
          <w:szCs w:val="24"/>
        </w:rPr>
      </w:pPr>
      <w:r w:rsidRPr="00F44709">
        <w:rPr>
          <w:rFonts w:ascii="Times New Roman" w:hAnsi="Times New Roman" w:cs="Times New Roman"/>
          <w:b/>
          <w:bCs/>
          <w:szCs w:val="24"/>
        </w:rPr>
        <w:t xml:space="preserve"> Dmitry Ammosov </w:t>
      </w:r>
      <w:r w:rsidRPr="00537517">
        <w:rPr>
          <w:rFonts w:ascii="Times New Roman" w:hAnsi="Times New Roman" w:cs="Times New Roman"/>
          <w:b/>
          <w:bCs/>
          <w:szCs w:val="24"/>
          <w:vertAlign w:val="superscript"/>
        </w:rPr>
        <w:t>1</w:t>
      </w:r>
      <w:r>
        <w:rPr>
          <w:rFonts w:ascii="Times New Roman" w:hAnsi="Times New Roman" w:cs="Times New Roman"/>
          <w:b/>
          <w:bCs/>
          <w:szCs w:val="24"/>
          <w:vertAlign w:val="superscript"/>
        </w:rPr>
        <w:t>,2</w:t>
      </w:r>
      <w:r w:rsidRPr="00537517">
        <w:rPr>
          <w:rFonts w:ascii="Times New Roman" w:hAnsi="Times New Roman" w:cs="Times New Roman"/>
          <w:b/>
          <w:bCs/>
          <w:szCs w:val="24"/>
        </w:rPr>
        <w:t xml:space="preserve">, </w:t>
      </w:r>
      <w:r w:rsidRPr="00F44709">
        <w:rPr>
          <w:rFonts w:ascii="Times New Roman" w:hAnsi="Times New Roman" w:cs="Times New Roman"/>
          <w:b/>
          <w:bCs/>
          <w:szCs w:val="24"/>
        </w:rPr>
        <w:t xml:space="preserve"> Jay Chu </w:t>
      </w:r>
      <w:r>
        <w:rPr>
          <w:rFonts w:ascii="Times New Roman" w:hAnsi="Times New Roman" w:cs="Times New Roman"/>
          <w:b/>
          <w:bCs/>
          <w:szCs w:val="24"/>
          <w:vertAlign w:val="superscript"/>
        </w:rPr>
        <w:t>3</w:t>
      </w:r>
      <w:r w:rsidRPr="00537517">
        <w:rPr>
          <w:rFonts w:ascii="Times New Roman" w:hAnsi="Times New Roman" w:cs="Times New Roman"/>
          <w:b/>
          <w:bCs/>
          <w:szCs w:val="24"/>
          <w:vertAlign w:val="superscript"/>
        </w:rPr>
        <w:t>*</w:t>
      </w:r>
      <w:r w:rsidRPr="00537517">
        <w:rPr>
          <w:rFonts w:ascii="Times New Roman" w:hAnsi="Times New Roman" w:cs="Times New Roman"/>
          <w:b/>
          <w:bCs/>
          <w:szCs w:val="24"/>
        </w:rPr>
        <w:t xml:space="preserve"> </w:t>
      </w:r>
      <w:r>
        <w:rPr>
          <w:rFonts w:ascii="Times New Roman" w:hAnsi="Times New Roman" w:cs="Times New Roman"/>
          <w:b/>
          <w:bCs/>
          <w:szCs w:val="24"/>
        </w:rPr>
        <w:t xml:space="preserve">, </w:t>
      </w:r>
      <w:r w:rsidRPr="00F44709">
        <w:rPr>
          <w:rFonts w:ascii="Times New Roman" w:hAnsi="Times New Roman" w:cs="Times New Roman"/>
          <w:b/>
          <w:bCs/>
          <w:szCs w:val="24"/>
        </w:rPr>
        <w:t>Aleksandr Kornievskyd</w:t>
      </w:r>
      <w:r>
        <w:rPr>
          <w:rFonts w:ascii="Times New Roman" w:hAnsi="Times New Roman" w:cs="Times New Roman"/>
          <w:b/>
          <w:bCs/>
          <w:szCs w:val="24"/>
        </w:rPr>
        <w:t xml:space="preserve"> </w:t>
      </w:r>
      <w:r>
        <w:rPr>
          <w:rFonts w:ascii="Times New Roman" w:hAnsi="Times New Roman" w:cs="Times New Roman"/>
          <w:b/>
          <w:bCs/>
          <w:szCs w:val="24"/>
          <w:vertAlign w:val="superscript"/>
        </w:rPr>
        <w:t xml:space="preserve">4 </w:t>
      </w:r>
      <w:r>
        <w:rPr>
          <w:rFonts w:ascii="Times New Roman" w:hAnsi="Times New Roman" w:cs="Times New Roman"/>
          <w:b/>
          <w:bCs/>
          <w:szCs w:val="24"/>
        </w:rPr>
        <w:t xml:space="preserve">, </w:t>
      </w:r>
      <w:r w:rsidRPr="00DF4F14">
        <w:rPr>
          <w:rFonts w:ascii="Times New Roman" w:hAnsi="Times New Roman" w:cs="Times New Roman"/>
          <w:b/>
          <w:bCs/>
          <w:szCs w:val="24"/>
        </w:rPr>
        <w:t>Andrey Nasedkind</w:t>
      </w:r>
      <w:r>
        <w:rPr>
          <w:rFonts w:ascii="Times New Roman" w:hAnsi="Times New Roman" w:cs="Times New Roman"/>
          <w:b/>
          <w:bCs/>
          <w:szCs w:val="24"/>
          <w:vertAlign w:val="superscript"/>
        </w:rPr>
        <w:t>4</w:t>
      </w:r>
      <w:r w:rsidRPr="00DF4F14">
        <w:rPr>
          <w:rFonts w:ascii="Times New Roman" w:hAnsi="Times New Roman" w:cs="Times New Roman"/>
          <w:b/>
          <w:bCs/>
          <w:szCs w:val="24"/>
        </w:rPr>
        <w:t xml:space="preserve">, </w:t>
      </w:r>
    </w:p>
    <w:p w14:paraId="0CBC0BC1" w14:textId="77777777" w:rsidR="0099233E" w:rsidRDefault="0099233E" w:rsidP="0099233E">
      <w:pPr>
        <w:jc w:val="center"/>
        <w:rPr>
          <w:rFonts w:ascii="Times New Roman" w:hAnsi="Times New Roman" w:cs="Times New Roman"/>
          <w:b/>
          <w:bCs/>
          <w:szCs w:val="24"/>
        </w:rPr>
      </w:pPr>
      <w:r w:rsidRPr="00DF4F14">
        <w:rPr>
          <w:rFonts w:ascii="Times New Roman" w:hAnsi="Times New Roman" w:cs="Times New Roman"/>
          <w:b/>
          <w:bCs/>
          <w:szCs w:val="24"/>
        </w:rPr>
        <w:t>Mohammed</w:t>
      </w:r>
      <w:r>
        <w:rPr>
          <w:rFonts w:ascii="Times New Roman" w:hAnsi="Times New Roman" w:cs="Times New Roman"/>
          <w:b/>
          <w:bCs/>
          <w:szCs w:val="24"/>
        </w:rPr>
        <w:t xml:space="preserve"> </w:t>
      </w:r>
      <w:r w:rsidRPr="00DF4F14">
        <w:rPr>
          <w:rFonts w:ascii="Times New Roman" w:hAnsi="Times New Roman" w:cs="Times New Roman"/>
          <w:b/>
          <w:bCs/>
          <w:szCs w:val="24"/>
        </w:rPr>
        <w:t>Al Kobaisi</w:t>
      </w:r>
      <w:r>
        <w:rPr>
          <w:rFonts w:ascii="Times New Roman" w:hAnsi="Times New Roman" w:cs="Times New Roman"/>
          <w:b/>
          <w:bCs/>
          <w:szCs w:val="24"/>
        </w:rPr>
        <w:t xml:space="preserve"> </w:t>
      </w:r>
      <w:r>
        <w:rPr>
          <w:rFonts w:ascii="Times New Roman" w:hAnsi="Times New Roman" w:cs="Times New Roman"/>
          <w:b/>
          <w:bCs/>
          <w:szCs w:val="24"/>
          <w:vertAlign w:val="superscript"/>
        </w:rPr>
        <w:t>1</w:t>
      </w:r>
    </w:p>
    <w:p w14:paraId="251BA243" w14:textId="77777777" w:rsidR="0099233E" w:rsidRPr="00537517" w:rsidRDefault="0099233E" w:rsidP="0099233E">
      <w:pPr>
        <w:jc w:val="center"/>
        <w:rPr>
          <w:rFonts w:ascii="Times New Roman" w:hAnsi="Times New Roman" w:cs="Times New Roman"/>
          <w:b/>
          <w:bCs/>
          <w:szCs w:val="24"/>
        </w:rPr>
      </w:pPr>
    </w:p>
    <w:p w14:paraId="302CB231" w14:textId="77777777" w:rsidR="0099233E" w:rsidRPr="00537517" w:rsidRDefault="0099233E" w:rsidP="0099233E">
      <w:pPr>
        <w:rPr>
          <w:rFonts w:ascii="Times New Roman" w:hAnsi="Times New Roman" w:cs="Times New Roman"/>
          <w:szCs w:val="24"/>
        </w:rPr>
      </w:pPr>
      <w:r w:rsidRPr="00537517">
        <w:rPr>
          <w:rFonts w:ascii="Times New Roman" w:hAnsi="Times New Roman" w:cs="Times New Roman"/>
          <w:szCs w:val="24"/>
          <w:vertAlign w:val="superscript"/>
        </w:rPr>
        <w:t>1</w:t>
      </w:r>
      <w:r w:rsidRPr="00537517">
        <w:rPr>
          <w:rFonts w:ascii="Times New Roman" w:hAnsi="Times New Roman" w:cs="Times New Roman"/>
          <w:szCs w:val="24"/>
        </w:rPr>
        <w:t xml:space="preserve"> </w:t>
      </w:r>
      <w:r w:rsidRPr="00F44709">
        <w:rPr>
          <w:rFonts w:ascii="Times New Roman" w:hAnsi="Times New Roman" w:cs="Times New Roman"/>
          <w:szCs w:val="24"/>
        </w:rPr>
        <w:t xml:space="preserve"> </w:t>
      </w:r>
      <w:r w:rsidRPr="00F44709">
        <w:rPr>
          <w:rFonts w:ascii="Times New Roman" w:hAnsi="Times New Roman" w:cs="Times New Roman"/>
          <w:i/>
          <w:iCs/>
          <w:szCs w:val="24"/>
        </w:rPr>
        <w:t>Chemical and Petroleum Engineering Department, Khalifa University of Science and Technology, Abu Dhabi, 127788, UAE</w:t>
      </w:r>
    </w:p>
    <w:p w14:paraId="3DBCD113" w14:textId="77777777" w:rsidR="0099233E" w:rsidRPr="00F83719" w:rsidRDefault="0099233E" w:rsidP="0099233E">
      <w:pPr>
        <w:rPr>
          <w:rFonts w:ascii="Times New Roman" w:hAnsi="Times New Roman" w:cs="Times New Roman"/>
          <w:i/>
          <w:iCs/>
          <w:szCs w:val="24"/>
        </w:rPr>
      </w:pPr>
      <w:r>
        <w:rPr>
          <w:rFonts w:ascii="Times New Roman" w:hAnsi="Times New Roman" w:cs="Times New Roman"/>
          <w:szCs w:val="24"/>
          <w:vertAlign w:val="superscript"/>
        </w:rPr>
        <w:t>2</w:t>
      </w:r>
      <w:r w:rsidRPr="00537517">
        <w:rPr>
          <w:rFonts w:ascii="Times New Roman" w:hAnsi="Times New Roman" w:cs="Times New Roman"/>
          <w:szCs w:val="24"/>
        </w:rPr>
        <w:t xml:space="preserve"> </w:t>
      </w:r>
      <w:r>
        <w:rPr>
          <w:rFonts w:ascii="Times New Roman" w:hAnsi="Times New Roman" w:cs="Times New Roman" w:hint="eastAsia"/>
          <w:szCs w:val="24"/>
        </w:rPr>
        <w:t xml:space="preserve"> </w:t>
      </w:r>
      <w:r w:rsidRPr="00F83719">
        <w:rPr>
          <w:rFonts w:ascii="Times New Roman" w:hAnsi="Times New Roman" w:cs="Times New Roman"/>
          <w:i/>
          <w:iCs/>
          <w:szCs w:val="24"/>
        </w:rPr>
        <w:t>Computational Technologies and Artificial Intelligence, North-Eastern Federal University, Yakutsk, 677980, Russia</w:t>
      </w:r>
    </w:p>
    <w:p w14:paraId="0FADA67D" w14:textId="77777777" w:rsidR="0099233E" w:rsidRDefault="0099233E" w:rsidP="0099233E">
      <w:pPr>
        <w:rPr>
          <w:rFonts w:ascii="Times New Roman" w:hAnsi="Times New Roman" w:cs="Times New Roman"/>
          <w:i/>
          <w:iCs/>
          <w:szCs w:val="24"/>
        </w:rPr>
      </w:pPr>
      <w:r>
        <w:rPr>
          <w:rFonts w:ascii="Times New Roman" w:hAnsi="Times New Roman" w:cs="Times New Roman"/>
          <w:szCs w:val="24"/>
          <w:vertAlign w:val="superscript"/>
        </w:rPr>
        <w:t>3</w:t>
      </w:r>
      <w:r w:rsidRPr="00537517">
        <w:rPr>
          <w:rFonts w:ascii="Times New Roman" w:hAnsi="Times New Roman" w:cs="Times New Roman"/>
          <w:szCs w:val="24"/>
        </w:rPr>
        <w:t xml:space="preserve"> </w:t>
      </w:r>
      <w:r>
        <w:rPr>
          <w:rFonts w:ascii="Times New Roman" w:hAnsi="Times New Roman" w:cs="Times New Roman" w:hint="eastAsia"/>
          <w:szCs w:val="24"/>
        </w:rPr>
        <w:t xml:space="preserve"> </w:t>
      </w:r>
      <w:r w:rsidRPr="00F44709">
        <w:rPr>
          <w:rFonts w:ascii="Times New Roman" w:hAnsi="Times New Roman" w:cs="Times New Roman"/>
          <w:i/>
          <w:iCs/>
          <w:szCs w:val="24"/>
        </w:rPr>
        <w:t>Department of Mathematics, National Tsing Hua University, No. 101, Sec. 2, Kuang-Fu Road, Hsinchu 300, Taiwan</w:t>
      </w:r>
    </w:p>
    <w:p w14:paraId="13D8C20F" w14:textId="77777777" w:rsidR="0099233E" w:rsidRDefault="0099233E" w:rsidP="0099233E">
      <w:pPr>
        <w:rPr>
          <w:rFonts w:ascii="Times New Roman" w:hAnsi="Times New Roman" w:cs="Times New Roman"/>
          <w:i/>
          <w:iCs/>
          <w:szCs w:val="24"/>
        </w:rPr>
      </w:pPr>
      <w:r>
        <w:rPr>
          <w:rFonts w:ascii="Times New Roman" w:hAnsi="Times New Roman" w:cs="Times New Roman"/>
          <w:szCs w:val="24"/>
          <w:vertAlign w:val="superscript"/>
        </w:rPr>
        <w:t>4</w:t>
      </w:r>
      <w:r w:rsidRPr="00537517">
        <w:rPr>
          <w:rFonts w:ascii="Times New Roman" w:hAnsi="Times New Roman" w:cs="Times New Roman"/>
          <w:szCs w:val="24"/>
        </w:rPr>
        <w:t xml:space="preserve"> </w:t>
      </w:r>
      <w:r>
        <w:rPr>
          <w:rFonts w:ascii="Times New Roman" w:hAnsi="Times New Roman" w:cs="Times New Roman" w:hint="eastAsia"/>
          <w:szCs w:val="24"/>
        </w:rPr>
        <w:t xml:space="preserve"> </w:t>
      </w:r>
      <w:r w:rsidRPr="00F83719">
        <w:rPr>
          <w:rFonts w:ascii="Times New Roman" w:hAnsi="Times New Roman" w:cs="Times New Roman"/>
          <w:i/>
          <w:iCs/>
          <w:szCs w:val="24"/>
        </w:rPr>
        <w:t>Institute of Mathematics, Mechanics &amp; Computer Science, Southern Federal University, Miltchakova str., 8a, Rostov on Don, 344090, Russia</w:t>
      </w:r>
    </w:p>
    <w:p w14:paraId="7D997936" w14:textId="77777777" w:rsidR="0099233E" w:rsidRPr="00F83719" w:rsidRDefault="0099233E" w:rsidP="0099233E">
      <w:pPr>
        <w:rPr>
          <w:rFonts w:ascii="Times New Roman" w:hAnsi="Times New Roman" w:cs="Times New Roman"/>
          <w:szCs w:val="24"/>
        </w:rPr>
      </w:pPr>
    </w:p>
    <w:p w14:paraId="03CBFC90" w14:textId="77777777" w:rsidR="0099233E" w:rsidRPr="00537517" w:rsidRDefault="0099233E" w:rsidP="0099233E">
      <w:pPr>
        <w:jc w:val="center"/>
        <w:rPr>
          <w:rFonts w:ascii="Times New Roman" w:hAnsi="Times New Roman" w:cs="Times New Roman"/>
          <w:szCs w:val="24"/>
        </w:rPr>
      </w:pPr>
      <w:r w:rsidRPr="00537517">
        <w:rPr>
          <w:rFonts w:ascii="Times New Roman" w:hAnsi="Times New Roman" w:cs="Times New Roman"/>
          <w:szCs w:val="24"/>
        </w:rPr>
        <w:t xml:space="preserve">*e-mail: </w:t>
      </w:r>
      <w:r>
        <w:rPr>
          <w:rFonts w:ascii="Times New Roman" w:hAnsi="Times New Roman" w:cs="Times New Roman"/>
          <w:szCs w:val="24"/>
        </w:rPr>
        <w:t>ccchu</w:t>
      </w:r>
      <w:r w:rsidRPr="00537517">
        <w:rPr>
          <w:rFonts w:ascii="Times New Roman" w:hAnsi="Times New Roman" w:cs="Times New Roman"/>
          <w:szCs w:val="24"/>
        </w:rPr>
        <w:t>@</w:t>
      </w:r>
      <w:r>
        <w:rPr>
          <w:rFonts w:ascii="Times New Roman" w:hAnsi="Times New Roman" w:cs="Times New Roman"/>
          <w:szCs w:val="24"/>
        </w:rPr>
        <w:t>math.nthu.edu.tw</w:t>
      </w:r>
      <w:r w:rsidRPr="00537517">
        <w:rPr>
          <w:rFonts w:ascii="Times New Roman" w:hAnsi="Times New Roman" w:cs="Times New Roman"/>
          <w:szCs w:val="24"/>
        </w:rPr>
        <w:t xml:space="preserve"> </w:t>
      </w:r>
    </w:p>
    <w:p w14:paraId="43A4E22D" w14:textId="77777777" w:rsidR="0099233E" w:rsidRPr="00537517" w:rsidRDefault="0099233E" w:rsidP="0099233E">
      <w:pPr>
        <w:jc w:val="center"/>
        <w:rPr>
          <w:rFonts w:ascii="Times New Roman" w:hAnsi="Times New Roman" w:cs="Times New Roman"/>
        </w:rPr>
      </w:pPr>
    </w:p>
    <w:p w14:paraId="2785A53A" w14:textId="77777777" w:rsidR="0099233E" w:rsidRPr="00537517" w:rsidRDefault="0099233E" w:rsidP="0099233E">
      <w:pPr>
        <w:jc w:val="center"/>
        <w:rPr>
          <w:rFonts w:ascii="Times New Roman" w:hAnsi="Times New Roman" w:cs="Times New Roman"/>
          <w:b/>
          <w:bCs/>
          <w:sz w:val="28"/>
          <w:szCs w:val="28"/>
        </w:rPr>
      </w:pPr>
      <w:r w:rsidRPr="00537517">
        <w:rPr>
          <w:rFonts w:ascii="Times New Roman" w:hAnsi="Times New Roman" w:cs="Times New Roman"/>
          <w:b/>
          <w:bCs/>
          <w:sz w:val="28"/>
          <w:szCs w:val="28"/>
        </w:rPr>
        <w:t xml:space="preserve">Abstract </w:t>
      </w:r>
    </w:p>
    <w:p w14:paraId="4D20637B" w14:textId="77777777" w:rsidR="0099233E" w:rsidRDefault="0099233E" w:rsidP="0099233E">
      <w:pPr>
        <w:pStyle w:val="2"/>
        <w:ind w:firstLine="0"/>
      </w:pPr>
      <w:r>
        <w:t>This talk presents a multicontinuum modeling framework for multiscale piezoelectric materials with complex porous microstructures. Unlike standard homogenization methods, which may fail to capture interactions across multiple pore scales, the proposed approach represents pores of different sizes as interacting continua. Multicontinuum expansions of the mechanical displacement and electric potential are developed, together with coupled constrained cell problems that characterize the effective behavior. These cell solutions lead to a generalized piezoelectricity model for an arbitrary number of continua. Numerical examples with two continua demonstrate the validity of the proposed framework.</w:t>
      </w:r>
    </w:p>
    <w:p w14:paraId="6E955579" w14:textId="77777777" w:rsidR="0099233E" w:rsidRDefault="0099233E" w:rsidP="0099233E">
      <w:pPr>
        <w:pStyle w:val="2"/>
        <w:ind w:firstLine="0"/>
        <w:rPr>
          <w:rFonts w:ascii="Times New Roman" w:hAnsi="Times New Roman" w:cs="Times New Roman"/>
          <w:sz w:val="24"/>
          <w:szCs w:val="24"/>
        </w:rPr>
      </w:pPr>
    </w:p>
    <w:p w14:paraId="71FD0375" w14:textId="77777777" w:rsidR="0099233E" w:rsidRDefault="0099233E" w:rsidP="0099233E">
      <w:pPr>
        <w:pStyle w:val="2"/>
        <w:ind w:firstLine="0"/>
        <w:rPr>
          <w:rFonts w:ascii="Times New Roman" w:hAnsi="Times New Roman" w:cs="Times New Roman"/>
          <w:sz w:val="24"/>
          <w:szCs w:val="24"/>
        </w:rPr>
      </w:pPr>
      <w:r w:rsidRPr="00537517">
        <w:rPr>
          <w:rFonts w:ascii="Times New Roman" w:hAnsi="Times New Roman" w:cs="Times New Roman"/>
          <w:sz w:val="24"/>
          <w:szCs w:val="24"/>
        </w:rPr>
        <w:t>Keywords:</w:t>
      </w:r>
      <w:r>
        <w:rPr>
          <w:rFonts w:ascii="Times New Roman" w:hAnsi="Times New Roman" w:cs="Times New Roman"/>
          <w:sz w:val="24"/>
          <w:szCs w:val="24"/>
        </w:rPr>
        <w:t xml:space="preserve"> </w:t>
      </w:r>
      <w:r w:rsidRPr="00F44709">
        <w:rPr>
          <w:rFonts w:ascii="Times New Roman" w:hAnsi="Times New Roman" w:cs="Times New Roman"/>
          <w:sz w:val="24"/>
          <w:szCs w:val="24"/>
        </w:rPr>
        <w:t>Piezocomposites</w:t>
      </w:r>
      <w:r w:rsidRPr="00537517">
        <w:rPr>
          <w:rFonts w:ascii="Times New Roman" w:hAnsi="Times New Roman" w:cs="Times New Roman"/>
          <w:sz w:val="24"/>
          <w:szCs w:val="24"/>
        </w:rPr>
        <w:t xml:space="preserve">; </w:t>
      </w:r>
      <w:r w:rsidRPr="00F44709">
        <w:rPr>
          <w:rFonts w:ascii="Times New Roman" w:hAnsi="Times New Roman" w:cs="Times New Roman"/>
          <w:sz w:val="24"/>
          <w:szCs w:val="24"/>
        </w:rPr>
        <w:t>Multicontinuum</w:t>
      </w:r>
      <w:r w:rsidRPr="00537517">
        <w:rPr>
          <w:rFonts w:ascii="Times New Roman" w:hAnsi="Times New Roman" w:cs="Times New Roman"/>
          <w:sz w:val="24"/>
          <w:szCs w:val="24"/>
        </w:rPr>
        <w:t>;</w:t>
      </w:r>
      <w:r w:rsidRPr="00F44709">
        <w:t xml:space="preserve"> </w:t>
      </w:r>
      <w:r w:rsidRPr="00F44709">
        <w:rPr>
          <w:rFonts w:ascii="Times New Roman" w:hAnsi="Times New Roman" w:cs="Times New Roman"/>
          <w:sz w:val="24"/>
          <w:szCs w:val="24"/>
        </w:rPr>
        <w:t>Homogenization</w:t>
      </w:r>
      <w:r w:rsidRPr="00537517">
        <w:rPr>
          <w:rFonts w:ascii="Times New Roman" w:hAnsi="Times New Roman" w:cs="Times New Roman"/>
          <w:sz w:val="24"/>
          <w:szCs w:val="24"/>
        </w:rPr>
        <w:t>;</w:t>
      </w:r>
      <w:r>
        <w:rPr>
          <w:rFonts w:ascii="Times New Roman" w:hAnsi="Times New Roman" w:cs="Times New Roman"/>
          <w:sz w:val="24"/>
          <w:szCs w:val="24"/>
        </w:rPr>
        <w:t xml:space="preserve"> </w:t>
      </w:r>
      <w:r w:rsidRPr="00DF4F14">
        <w:rPr>
          <w:rFonts w:ascii="Times New Roman" w:hAnsi="Times New Roman" w:cs="Times New Roman"/>
          <w:sz w:val="24"/>
          <w:szCs w:val="24"/>
        </w:rPr>
        <w:t>Porous materials</w:t>
      </w:r>
      <w:r w:rsidRPr="00537517">
        <w:rPr>
          <w:rFonts w:ascii="Times New Roman" w:hAnsi="Times New Roman" w:cs="Times New Roman"/>
          <w:sz w:val="24"/>
          <w:szCs w:val="24"/>
        </w:rPr>
        <w:t>;</w:t>
      </w:r>
      <w:r>
        <w:rPr>
          <w:rFonts w:ascii="Times New Roman" w:hAnsi="Times New Roman" w:cs="Times New Roman" w:hint="eastAsia"/>
          <w:sz w:val="24"/>
          <w:szCs w:val="24"/>
        </w:rPr>
        <w:t xml:space="preserve"> </w:t>
      </w:r>
      <w:r w:rsidRPr="00DF4F14">
        <w:rPr>
          <w:rFonts w:ascii="Times New Roman" w:hAnsi="Times New Roman" w:cs="Times New Roman"/>
          <w:sz w:val="24"/>
          <w:szCs w:val="24"/>
        </w:rPr>
        <w:t>Perforated media</w:t>
      </w:r>
    </w:p>
    <w:p w14:paraId="127A8D21" w14:textId="77777777" w:rsidR="0099233E" w:rsidRPr="00F44709" w:rsidRDefault="0099233E" w:rsidP="0099233E">
      <w:pPr>
        <w:pStyle w:val="2"/>
        <w:ind w:firstLine="0"/>
        <w:rPr>
          <w:rFonts w:ascii="Times New Roman" w:hAnsi="Times New Roman" w:cs="Times New Roman"/>
          <w:sz w:val="24"/>
          <w:szCs w:val="24"/>
        </w:rPr>
      </w:pPr>
    </w:p>
    <w:p w14:paraId="0284D494" w14:textId="77777777" w:rsidR="0099233E" w:rsidRPr="00537517" w:rsidRDefault="0099233E" w:rsidP="0099233E">
      <w:pPr>
        <w:pStyle w:val="2"/>
        <w:ind w:firstLine="0"/>
        <w:rPr>
          <w:rFonts w:ascii="Times New Roman" w:hAnsi="Times New Roman" w:cs="Times New Roman"/>
          <w:i/>
          <w:iCs/>
          <w:sz w:val="24"/>
          <w:szCs w:val="24"/>
        </w:rPr>
      </w:pPr>
      <w:r w:rsidRPr="00537517">
        <w:rPr>
          <w:rFonts w:ascii="Times New Roman" w:hAnsi="Times New Roman" w:cs="Times New Roman"/>
          <w:i/>
          <w:iCs/>
          <w:sz w:val="24"/>
          <w:szCs w:val="24"/>
        </w:rPr>
        <w:t>Acknowledgment (</w:t>
      </w:r>
      <w:r w:rsidRPr="00F44709">
        <w:rPr>
          <w:rFonts w:ascii="Times New Roman" w:hAnsi="Times New Roman" w:cs="Times New Roman"/>
          <w:i/>
          <w:iCs/>
          <w:sz w:val="24"/>
          <w:szCs w:val="24"/>
        </w:rPr>
        <w:t>Dr. Chu was partially supported by the National Science and Technology Council, Taiwan with grant number NSTC-114-2115-M-007-011- .</w:t>
      </w:r>
      <w:r w:rsidRPr="00537517">
        <w:rPr>
          <w:rFonts w:ascii="Times New Roman" w:hAnsi="Times New Roman" w:cs="Times New Roman"/>
          <w:i/>
          <w:iCs/>
          <w:sz w:val="24"/>
          <w:szCs w:val="24"/>
        </w:rPr>
        <w:t>)</w:t>
      </w:r>
    </w:p>
    <w:p w14:paraId="3CDBDDF9" w14:textId="77777777" w:rsidR="0099233E" w:rsidRPr="00537517" w:rsidRDefault="0099233E" w:rsidP="0099233E">
      <w:pPr>
        <w:pStyle w:val="2"/>
        <w:rPr>
          <w:rFonts w:ascii="Times New Roman" w:hAnsi="Times New Roman" w:cs="Times New Roman"/>
          <w:sz w:val="24"/>
          <w:szCs w:val="24"/>
        </w:rPr>
      </w:pPr>
    </w:p>
    <w:p w14:paraId="59DF79BE" w14:textId="77777777" w:rsidR="0099233E" w:rsidRPr="00537517" w:rsidRDefault="0099233E" w:rsidP="0099233E">
      <w:pPr>
        <w:rPr>
          <w:rFonts w:ascii="Times New Roman" w:hAnsi="Times New Roman" w:cs="Times New Roman"/>
        </w:rPr>
      </w:pPr>
      <w:r w:rsidRPr="00537517">
        <w:rPr>
          <w:rFonts w:ascii="Times New Roman" w:hAnsi="Times New Roman" w:cs="Times New Roman"/>
          <w:b/>
          <w:bCs/>
        </w:rPr>
        <w:t>References</w:t>
      </w:r>
    </w:p>
    <w:p w14:paraId="6D4E4829" w14:textId="77777777" w:rsidR="0099233E" w:rsidRPr="00537517" w:rsidRDefault="0099233E" w:rsidP="0099233E">
      <w:pPr>
        <w:ind w:left="426" w:right="-2" w:hanging="426"/>
        <w:rPr>
          <w:rFonts w:ascii="Times New Roman" w:hAnsi="Times New Roman" w:cs="Times New Roman"/>
        </w:rPr>
      </w:pPr>
      <w:r w:rsidRPr="00537517">
        <w:rPr>
          <w:rFonts w:ascii="Times New Roman" w:hAnsi="Times New Roman" w:cs="Times New Roman"/>
        </w:rPr>
        <w:t>[1]</w:t>
      </w:r>
      <w:r w:rsidRPr="00537517">
        <w:rPr>
          <w:rFonts w:ascii="Times New Roman" w:hAnsi="Times New Roman" w:cs="Times New Roman"/>
        </w:rPr>
        <w:tab/>
      </w:r>
      <w:r w:rsidRPr="00F83719">
        <w:rPr>
          <w:rFonts w:ascii="Times New Roman" w:hAnsi="Times New Roman" w:cs="Times New Roman"/>
        </w:rPr>
        <w:t>D</w:t>
      </w:r>
      <w:r>
        <w:rPr>
          <w:rFonts w:ascii="Times New Roman" w:hAnsi="Times New Roman" w:cs="Times New Roman"/>
        </w:rPr>
        <w:t>.</w:t>
      </w:r>
      <w:r w:rsidRPr="00F83719">
        <w:rPr>
          <w:rFonts w:ascii="Times New Roman" w:hAnsi="Times New Roman" w:cs="Times New Roman" w:hint="eastAsia"/>
        </w:rPr>
        <w:t xml:space="preserve"> </w:t>
      </w:r>
      <w:r w:rsidRPr="00F83719">
        <w:rPr>
          <w:rFonts w:ascii="Times New Roman" w:hAnsi="Times New Roman" w:cs="Times New Roman"/>
        </w:rPr>
        <w:t xml:space="preserve">Ammosov, </w:t>
      </w:r>
      <w:r>
        <w:rPr>
          <w:rFonts w:ascii="Times New Roman" w:hAnsi="Times New Roman" w:cs="Times New Roman"/>
        </w:rPr>
        <w:t>J.</w:t>
      </w:r>
      <w:r w:rsidRPr="00F83719">
        <w:rPr>
          <w:rFonts w:ascii="Times New Roman" w:hAnsi="Times New Roman" w:cs="Times New Roman"/>
        </w:rPr>
        <w:t xml:space="preserve"> Chu, A</w:t>
      </w:r>
      <w:r>
        <w:rPr>
          <w:rFonts w:ascii="Times New Roman" w:hAnsi="Times New Roman" w:cs="Times New Roman"/>
        </w:rPr>
        <w:t>.</w:t>
      </w:r>
      <w:r w:rsidRPr="00F83719">
        <w:rPr>
          <w:rFonts w:ascii="Times New Roman" w:hAnsi="Times New Roman" w:cs="Times New Roman"/>
        </w:rPr>
        <w:t xml:space="preserve"> Kornievsky, A</w:t>
      </w:r>
      <w:r>
        <w:rPr>
          <w:rFonts w:ascii="Times New Roman" w:hAnsi="Times New Roman" w:cs="Times New Roman"/>
        </w:rPr>
        <w:t>.</w:t>
      </w:r>
      <w:r w:rsidRPr="00F83719">
        <w:rPr>
          <w:rFonts w:ascii="Times New Roman" w:hAnsi="Times New Roman" w:cs="Times New Roman"/>
        </w:rPr>
        <w:t xml:space="preserve"> Nasedkin, M</w:t>
      </w:r>
      <w:r>
        <w:rPr>
          <w:rFonts w:ascii="Times New Roman" w:hAnsi="Times New Roman" w:cs="Times New Roman"/>
        </w:rPr>
        <w:t>.</w:t>
      </w:r>
      <w:r w:rsidRPr="00F83719">
        <w:rPr>
          <w:rFonts w:ascii="Times New Roman" w:hAnsi="Times New Roman" w:cs="Times New Roman"/>
        </w:rPr>
        <w:t xml:space="preserve"> A</w:t>
      </w:r>
      <w:r>
        <w:rPr>
          <w:rFonts w:ascii="Times New Roman" w:hAnsi="Times New Roman" w:cs="Times New Roman"/>
        </w:rPr>
        <w:t>.</w:t>
      </w:r>
      <w:r w:rsidRPr="00F83719">
        <w:rPr>
          <w:rFonts w:ascii="Times New Roman" w:hAnsi="Times New Roman" w:cs="Times New Roman"/>
        </w:rPr>
        <w:t xml:space="preserve"> Kobaisi,</w:t>
      </w:r>
      <w:r>
        <w:rPr>
          <w:rFonts w:ascii="Times New Roman" w:hAnsi="Times New Roman" w:cs="Times New Roman" w:hint="eastAsia"/>
        </w:rPr>
        <w:t xml:space="preserve"> </w:t>
      </w:r>
      <w:r w:rsidRPr="00F83719">
        <w:rPr>
          <w:rFonts w:ascii="Times New Roman" w:hAnsi="Times New Roman" w:cs="Times New Roman"/>
        </w:rPr>
        <w:t>Multicontinuum homogenization of piezoelectric materials with multiscale porous microstructure,</w:t>
      </w:r>
      <w:r>
        <w:rPr>
          <w:rFonts w:ascii="Times New Roman" w:hAnsi="Times New Roman" w:cs="Times New Roman" w:hint="eastAsia"/>
        </w:rPr>
        <w:t xml:space="preserve"> </w:t>
      </w:r>
      <w:r w:rsidRPr="00F83719">
        <w:rPr>
          <w:rFonts w:ascii="Times New Roman" w:hAnsi="Times New Roman" w:cs="Times New Roman"/>
        </w:rPr>
        <w:t>Journal of Computational and Applied Mathematics,</w:t>
      </w:r>
      <w:r>
        <w:rPr>
          <w:rFonts w:ascii="Times New Roman" w:hAnsi="Times New Roman" w:cs="Times New Roman" w:hint="eastAsia"/>
        </w:rPr>
        <w:t xml:space="preserve"> </w:t>
      </w:r>
      <w:r w:rsidRPr="00F83719">
        <w:rPr>
          <w:rFonts w:ascii="Times New Roman" w:hAnsi="Times New Roman" w:cs="Times New Roman"/>
        </w:rPr>
        <w:t>Volume 489,</w:t>
      </w:r>
      <w:r>
        <w:rPr>
          <w:rFonts w:ascii="Times New Roman" w:hAnsi="Times New Roman" w:cs="Times New Roman" w:hint="eastAsia"/>
        </w:rPr>
        <w:t xml:space="preserve"> </w:t>
      </w:r>
      <w:r w:rsidRPr="00F83719">
        <w:rPr>
          <w:rFonts w:ascii="Times New Roman" w:hAnsi="Times New Roman" w:cs="Times New Roman"/>
        </w:rPr>
        <w:t>2027</w:t>
      </w:r>
      <w:r>
        <w:rPr>
          <w:rFonts w:ascii="Times New Roman" w:hAnsi="Times New Roman" w:cs="Times New Roman"/>
        </w:rPr>
        <w:t>.</w:t>
      </w:r>
    </w:p>
    <w:p w14:paraId="6F333A70" w14:textId="77777777" w:rsidR="0099233E" w:rsidRPr="00537517" w:rsidRDefault="0099233E" w:rsidP="0099233E">
      <w:pPr>
        <w:spacing w:line="360" w:lineRule="auto"/>
        <w:rPr>
          <w:rFonts w:ascii="Times New Roman" w:eastAsia="標楷體" w:hAnsi="Times New Roman" w:cs="Times New Roman"/>
          <w:szCs w:val="24"/>
        </w:rPr>
      </w:pPr>
    </w:p>
    <w:p w14:paraId="1B55CA1C" w14:textId="77777777" w:rsidR="0099233E" w:rsidRDefault="0099233E" w:rsidP="0099233E">
      <w:pPr>
        <w:spacing w:line="360" w:lineRule="auto"/>
        <w:rPr>
          <w:rFonts w:ascii="Times New Roman" w:eastAsia="標楷體" w:hAnsi="Times New Roman"/>
          <w:b/>
          <w:bCs/>
          <w:color w:val="FF0000"/>
          <w:szCs w:val="24"/>
        </w:rPr>
      </w:pPr>
    </w:p>
    <w:p w14:paraId="45374B8B" w14:textId="77777777" w:rsidR="0099233E" w:rsidRPr="00343484" w:rsidRDefault="0099233E" w:rsidP="0099233E">
      <w:pPr>
        <w:spacing w:line="360" w:lineRule="auto"/>
        <w:rPr>
          <w:rFonts w:ascii="Times New Roman" w:eastAsia="標楷體" w:hAnsi="Times New Roman"/>
          <w:b/>
          <w:bCs/>
          <w:color w:val="FF0000"/>
          <w:szCs w:val="24"/>
        </w:rPr>
      </w:pPr>
    </w:p>
    <w:p w14:paraId="3D5D8E46" w14:textId="61D61C2A" w:rsidR="0099233E" w:rsidRDefault="0099233E" w:rsidP="0099233E">
      <w:pPr>
        <w:ind w:left="426" w:right="-2" w:hanging="426"/>
        <w:rPr>
          <w:rFonts w:ascii="Times New Roman" w:hAnsi="Times New Roman" w:cs="Times New Roman"/>
        </w:rPr>
      </w:pPr>
    </w:p>
    <w:p w14:paraId="6E0356DD" w14:textId="112853CD" w:rsidR="0099233E" w:rsidRDefault="0099233E" w:rsidP="0099233E">
      <w:pPr>
        <w:ind w:left="426" w:right="-2" w:hanging="426"/>
        <w:rPr>
          <w:rFonts w:ascii="Times New Roman" w:hAnsi="Times New Roman" w:cs="Times New Roman"/>
        </w:rPr>
      </w:pPr>
    </w:p>
    <w:p w14:paraId="53238828" w14:textId="152B5893" w:rsidR="0099233E" w:rsidRDefault="0099233E" w:rsidP="0099233E">
      <w:pPr>
        <w:ind w:left="426" w:right="-2" w:hanging="426"/>
        <w:rPr>
          <w:rFonts w:ascii="Times New Roman" w:hAnsi="Times New Roman" w:cs="Times New Roman"/>
        </w:rPr>
      </w:pPr>
    </w:p>
    <w:p w14:paraId="5E424FEB" w14:textId="77777777" w:rsidR="0099233E" w:rsidRPr="00537517" w:rsidRDefault="0099233E" w:rsidP="0099233E">
      <w:pPr>
        <w:rPr>
          <w:rFonts w:ascii="Times New Roman" w:hAnsi="Times New Roman" w:cs="Times New Roman"/>
        </w:rPr>
      </w:pPr>
      <w:r w:rsidRPr="00537517">
        <w:rPr>
          <w:rFonts w:ascii="Times New Roman" w:hAnsi="Times New Roman" w:cs="Times New Roman"/>
        </w:rPr>
        <w:lastRenderedPageBreak/>
        <w:t>The 4th Annual Meeting and Conference of the Association of Computational Mechanics Taiwan &amp;</w:t>
      </w:r>
      <w:r w:rsidRPr="00537517">
        <w:rPr>
          <w:rFonts w:ascii="Times New Roman" w:hAnsi="Times New Roman" w:cs="Times New Roman"/>
        </w:rPr>
        <w:br/>
        <w:t>The 17th Workshop on Boundary Element Methods</w:t>
      </w:r>
      <w:r w:rsidRPr="00537517">
        <w:rPr>
          <w:rFonts w:ascii="Times New Roman" w:hAnsi="Times New Roman" w:cs="Times New Roman"/>
        </w:rPr>
        <w:br/>
        <w:t>ACMT 2026 &amp; BEM17</w:t>
      </w:r>
      <w:r w:rsidRPr="00537517">
        <w:rPr>
          <w:rFonts w:ascii="Times New Roman" w:hAnsi="Times New Roman" w:cs="Times New Roman"/>
        </w:rPr>
        <w:br/>
        <w:t>October 16–17, 2026</w:t>
      </w:r>
    </w:p>
    <w:p w14:paraId="0A7EC33A" w14:textId="77777777" w:rsidR="0099233E" w:rsidRPr="00537517" w:rsidRDefault="0099233E" w:rsidP="0099233E">
      <w:pPr>
        <w:rPr>
          <w:rFonts w:ascii="Times New Roman" w:eastAsia="標楷體" w:hAnsi="Times New Roman" w:cs="Times New Roman"/>
          <w:b/>
          <w:bCs/>
          <w:sz w:val="28"/>
          <w:szCs w:val="28"/>
        </w:rPr>
      </w:pPr>
    </w:p>
    <w:p w14:paraId="3C14322E" w14:textId="77777777" w:rsidR="0099233E" w:rsidRPr="00537517" w:rsidRDefault="0099233E" w:rsidP="0099233E">
      <w:pPr>
        <w:spacing w:line="360" w:lineRule="auto"/>
        <w:jc w:val="center"/>
        <w:rPr>
          <w:rFonts w:ascii="Times New Roman" w:eastAsia="標楷體" w:hAnsi="Times New Roman" w:cs="Times New Roman"/>
        </w:rPr>
      </w:pPr>
      <w:r w:rsidRPr="00286754">
        <w:rPr>
          <w:rFonts w:ascii="Times New Roman" w:eastAsia="標楷體" w:hAnsi="Times New Roman" w:cs="Times New Roman"/>
          <w:b/>
          <w:bCs/>
          <w:sz w:val="28"/>
          <w:szCs w:val="28"/>
        </w:rPr>
        <w:t>Generalized Interpolation Material Point for Simulating Droplet Impact on Flexible Sheets with Experimental Validation</w:t>
      </w:r>
    </w:p>
    <w:p w14:paraId="6DD5EBB2" w14:textId="77777777" w:rsidR="0099233E" w:rsidRPr="00537517" w:rsidRDefault="0099233E" w:rsidP="0099233E">
      <w:pPr>
        <w:jc w:val="center"/>
        <w:rPr>
          <w:rFonts w:ascii="Times New Roman" w:hAnsi="Times New Roman" w:cs="Times New Roman"/>
          <w:b/>
          <w:bCs/>
          <w:szCs w:val="24"/>
        </w:rPr>
      </w:pPr>
      <w:r>
        <w:rPr>
          <w:rFonts w:ascii="Times New Roman" w:hAnsi="Times New Roman" w:cs="Times New Roman" w:hint="eastAsia"/>
          <w:b/>
          <w:bCs/>
          <w:szCs w:val="24"/>
        </w:rPr>
        <w:t>Yu-Chen</w:t>
      </w:r>
      <w:r w:rsidRPr="00537517">
        <w:rPr>
          <w:rFonts w:ascii="Times New Roman" w:hAnsi="Times New Roman" w:cs="Times New Roman"/>
          <w:b/>
          <w:bCs/>
          <w:szCs w:val="24"/>
        </w:rPr>
        <w:t xml:space="preserve"> </w:t>
      </w:r>
      <w:r>
        <w:rPr>
          <w:rFonts w:ascii="Times New Roman" w:hAnsi="Times New Roman" w:cs="Times New Roman" w:hint="eastAsia"/>
          <w:b/>
          <w:bCs/>
          <w:szCs w:val="24"/>
        </w:rPr>
        <w:t>Su</w:t>
      </w:r>
      <w:r w:rsidRPr="00537517">
        <w:rPr>
          <w:rFonts w:ascii="Times New Roman" w:hAnsi="Times New Roman" w:cs="Times New Roman"/>
          <w:b/>
          <w:bCs/>
          <w:szCs w:val="24"/>
          <w:vertAlign w:val="superscript"/>
        </w:rPr>
        <w:t>1</w:t>
      </w:r>
      <w:r>
        <w:rPr>
          <w:rFonts w:ascii="Times New Roman" w:hAnsi="Times New Roman" w:cs="Times New Roman" w:hint="eastAsia"/>
          <w:b/>
          <w:bCs/>
          <w:szCs w:val="24"/>
          <w:vertAlign w:val="superscript"/>
        </w:rPr>
        <w:t>*</w:t>
      </w:r>
      <w:r w:rsidRPr="00537517">
        <w:rPr>
          <w:rFonts w:ascii="Times New Roman" w:hAnsi="Times New Roman" w:cs="Times New Roman"/>
          <w:b/>
          <w:bCs/>
          <w:szCs w:val="24"/>
        </w:rPr>
        <w:t xml:space="preserve">, </w:t>
      </w:r>
      <w:r>
        <w:rPr>
          <w:rFonts w:ascii="Times New Roman" w:hAnsi="Times New Roman" w:cs="Times New Roman" w:hint="eastAsia"/>
          <w:b/>
          <w:bCs/>
          <w:szCs w:val="24"/>
        </w:rPr>
        <w:t>Kuan-Ling</w:t>
      </w:r>
      <w:r w:rsidRPr="00537517">
        <w:rPr>
          <w:rFonts w:ascii="Times New Roman" w:hAnsi="Times New Roman" w:cs="Times New Roman"/>
          <w:b/>
          <w:bCs/>
          <w:szCs w:val="24"/>
        </w:rPr>
        <w:t xml:space="preserve"> </w:t>
      </w:r>
      <w:r>
        <w:rPr>
          <w:rFonts w:ascii="Times New Roman" w:hAnsi="Times New Roman" w:cs="Times New Roman" w:hint="eastAsia"/>
          <w:b/>
          <w:bCs/>
          <w:szCs w:val="24"/>
        </w:rPr>
        <w:t>Huang</w:t>
      </w:r>
      <w:r>
        <w:rPr>
          <w:rFonts w:ascii="Times New Roman" w:hAnsi="Times New Roman" w:cs="Times New Roman" w:hint="eastAsia"/>
          <w:b/>
          <w:bCs/>
          <w:szCs w:val="24"/>
          <w:vertAlign w:val="superscript"/>
        </w:rPr>
        <w:t>1</w:t>
      </w:r>
      <w:r w:rsidRPr="00537517">
        <w:rPr>
          <w:rFonts w:ascii="Times New Roman" w:hAnsi="Times New Roman" w:cs="Times New Roman"/>
          <w:b/>
          <w:bCs/>
          <w:szCs w:val="24"/>
          <w:vertAlign w:val="superscript"/>
        </w:rPr>
        <w:t>*</w:t>
      </w:r>
      <w:r w:rsidRPr="00537517">
        <w:rPr>
          <w:rFonts w:ascii="Times New Roman" w:hAnsi="Times New Roman" w:cs="Times New Roman"/>
          <w:b/>
          <w:bCs/>
          <w:szCs w:val="24"/>
        </w:rPr>
        <w:t xml:space="preserve"> </w:t>
      </w:r>
      <w:r>
        <w:rPr>
          <w:rFonts w:ascii="Times New Roman" w:hAnsi="Times New Roman" w:cs="Times New Roman" w:hint="eastAsia"/>
          <w:b/>
          <w:bCs/>
          <w:szCs w:val="24"/>
        </w:rPr>
        <w:t>and Ping-Tsuang Huang</w:t>
      </w:r>
      <w:r w:rsidRPr="002664EE">
        <w:rPr>
          <w:rFonts w:ascii="Times New Roman" w:hAnsi="Times New Roman" w:cs="Times New Roman" w:hint="eastAsia"/>
          <w:b/>
          <w:bCs/>
          <w:szCs w:val="24"/>
          <w:vertAlign w:val="superscript"/>
        </w:rPr>
        <w:t>1</w:t>
      </w:r>
    </w:p>
    <w:p w14:paraId="42BFF577" w14:textId="77777777" w:rsidR="0099233E" w:rsidRPr="00537517" w:rsidRDefault="0099233E" w:rsidP="0099233E">
      <w:pPr>
        <w:jc w:val="center"/>
        <w:rPr>
          <w:rFonts w:ascii="Times New Roman" w:hAnsi="Times New Roman" w:cs="Times New Roman"/>
          <w:szCs w:val="24"/>
        </w:rPr>
      </w:pPr>
      <w:r w:rsidRPr="00537517">
        <w:rPr>
          <w:rFonts w:ascii="Times New Roman" w:hAnsi="Times New Roman" w:cs="Times New Roman"/>
          <w:szCs w:val="24"/>
          <w:vertAlign w:val="superscript"/>
        </w:rPr>
        <w:t>1</w:t>
      </w:r>
      <w:r w:rsidRPr="00537517">
        <w:rPr>
          <w:rFonts w:ascii="Times New Roman" w:hAnsi="Times New Roman" w:cs="Times New Roman"/>
          <w:szCs w:val="24"/>
        </w:rPr>
        <w:t xml:space="preserve"> </w:t>
      </w:r>
      <w:r>
        <w:rPr>
          <w:rFonts w:ascii="Times New Roman" w:hAnsi="Times New Roman" w:cs="Times New Roman" w:hint="eastAsia"/>
          <w:szCs w:val="24"/>
        </w:rPr>
        <w:t>National Central University, Taoyuan, Taiwan</w:t>
      </w:r>
    </w:p>
    <w:p w14:paraId="59389BFD" w14:textId="77777777" w:rsidR="0099233E" w:rsidRPr="00537517" w:rsidRDefault="0099233E" w:rsidP="0099233E">
      <w:pPr>
        <w:jc w:val="center"/>
        <w:rPr>
          <w:rFonts w:ascii="Times New Roman" w:hAnsi="Times New Roman" w:cs="Times New Roman"/>
          <w:szCs w:val="24"/>
        </w:rPr>
      </w:pPr>
      <w:r w:rsidRPr="00537517">
        <w:rPr>
          <w:rFonts w:ascii="Times New Roman" w:hAnsi="Times New Roman" w:cs="Times New Roman"/>
          <w:szCs w:val="24"/>
        </w:rPr>
        <w:t xml:space="preserve">*e-mail: </w:t>
      </w:r>
      <w:r>
        <w:rPr>
          <w:rFonts w:ascii="Times New Roman" w:hAnsi="Times New Roman" w:cs="Times New Roman" w:hint="eastAsia"/>
          <w:szCs w:val="24"/>
        </w:rPr>
        <w:t>ycsu</w:t>
      </w:r>
      <w:r w:rsidRPr="00537517">
        <w:rPr>
          <w:rFonts w:ascii="Times New Roman" w:hAnsi="Times New Roman" w:cs="Times New Roman"/>
          <w:szCs w:val="24"/>
        </w:rPr>
        <w:t>@</w:t>
      </w:r>
      <w:r>
        <w:rPr>
          <w:rFonts w:ascii="Times New Roman" w:hAnsi="Times New Roman" w:cs="Times New Roman" w:hint="eastAsia"/>
          <w:szCs w:val="24"/>
        </w:rPr>
        <w:t>ncu.edu.tw</w:t>
      </w:r>
      <w:r w:rsidRPr="00537517">
        <w:rPr>
          <w:rFonts w:ascii="Times New Roman" w:hAnsi="Times New Roman" w:cs="Times New Roman"/>
          <w:szCs w:val="24"/>
        </w:rPr>
        <w:t xml:space="preserve"> </w:t>
      </w:r>
    </w:p>
    <w:p w14:paraId="6BC516DE" w14:textId="77777777" w:rsidR="0099233E" w:rsidRPr="00537517" w:rsidRDefault="0099233E" w:rsidP="0099233E">
      <w:pPr>
        <w:jc w:val="center"/>
        <w:rPr>
          <w:rFonts w:ascii="Times New Roman" w:hAnsi="Times New Roman" w:cs="Times New Roman"/>
        </w:rPr>
      </w:pPr>
    </w:p>
    <w:p w14:paraId="030B3A50" w14:textId="77777777" w:rsidR="0099233E" w:rsidRPr="00537517" w:rsidRDefault="0099233E" w:rsidP="0099233E">
      <w:pPr>
        <w:jc w:val="center"/>
        <w:rPr>
          <w:rFonts w:ascii="Times New Roman" w:hAnsi="Times New Roman" w:cs="Times New Roman"/>
          <w:b/>
          <w:bCs/>
          <w:sz w:val="28"/>
          <w:szCs w:val="28"/>
        </w:rPr>
      </w:pPr>
      <w:r w:rsidRPr="00537517">
        <w:rPr>
          <w:rFonts w:ascii="Times New Roman" w:hAnsi="Times New Roman" w:cs="Times New Roman"/>
          <w:b/>
          <w:bCs/>
          <w:sz w:val="28"/>
          <w:szCs w:val="28"/>
        </w:rPr>
        <w:t xml:space="preserve">Abstract </w:t>
      </w:r>
    </w:p>
    <w:p w14:paraId="60C8C5AF" w14:textId="77777777" w:rsidR="0099233E" w:rsidRPr="00E862C1" w:rsidRDefault="0099233E" w:rsidP="0099233E">
      <w:pPr>
        <w:pStyle w:val="2"/>
        <w:rPr>
          <w:rFonts w:ascii="Times New Roman" w:eastAsiaTheme="minorEastAsia" w:hAnsi="Times New Roman" w:cs="Times New Roman"/>
          <w:lang w:eastAsia="zh-TW"/>
        </w:rPr>
      </w:pPr>
      <w:r w:rsidRPr="00F2577B">
        <w:rPr>
          <w:rFonts w:ascii="Times New Roman" w:hAnsi="Times New Roman" w:cs="Times New Roman"/>
        </w:rPr>
        <w:t>The development of numerical approaches for fluid-structure interaction (FSI) has been recognized as a crucial research topic over the past several decades. Due to the distinct differences in the governing equations of fluids and solids, coupled with the large-deformation characteristics of fluids, integrating the two domains poses significant challenges.</w:t>
      </w:r>
      <w:r>
        <w:rPr>
          <w:rFonts w:asciiTheme="minorEastAsia" w:eastAsiaTheme="minorEastAsia" w:hAnsiTheme="minorEastAsia" w:cs="Times New Roman" w:hint="eastAsia"/>
          <w:lang w:eastAsia="zh-TW"/>
        </w:rPr>
        <w:t xml:space="preserve"> </w:t>
      </w:r>
      <w:r w:rsidRPr="00E862C1">
        <w:rPr>
          <w:rFonts w:ascii="Times New Roman" w:hAnsi="Times New Roman" w:cs="Times New Roman"/>
        </w:rPr>
        <w:t xml:space="preserve">The numerical method employed in this research is the Material Point Method (MPM) [1,2]. MPM integrates the advantages of both Eulerian grid-based methods and Lagrangian particle-based methods, effectively overcoming the limitations of mesh distortion in large-deformation problems. Furthermore, the procedure for updating the stress tensor via the strain rate tensor in MPM is inherently consistent with fluid dynamics formulations. Consequently, </w:t>
      </w:r>
      <w:r w:rsidRPr="00686C02">
        <w:rPr>
          <w:rFonts w:ascii="Times New Roman" w:eastAsia="微軟正黑體" w:hAnsi="Times New Roman" w:cs="Times New Roman"/>
          <w:lang w:eastAsia="zh-TW"/>
        </w:rPr>
        <w:t>t</w:t>
      </w:r>
      <w:r w:rsidRPr="00F2577B">
        <w:rPr>
          <w:rFonts w:ascii="Times New Roman" w:hAnsi="Times New Roman" w:cs="Times New Roman"/>
        </w:rPr>
        <w:t>he MPM and its advanced variant, the Generalized Interpolation Material Point (GIMP) method, have been validated as effective simulation approaches through a series of bulk FSI problems</w:t>
      </w:r>
      <w:r w:rsidRPr="00E862C1">
        <w:rPr>
          <w:rFonts w:ascii="Times New Roman" w:hAnsi="Times New Roman" w:cs="Times New Roman"/>
        </w:rPr>
        <w:t>.</w:t>
      </w:r>
    </w:p>
    <w:p w14:paraId="1154B461" w14:textId="77777777" w:rsidR="0099233E" w:rsidRPr="006605BB" w:rsidRDefault="0099233E" w:rsidP="0099233E">
      <w:pPr>
        <w:pStyle w:val="2"/>
        <w:rPr>
          <w:rFonts w:ascii="Times New Roman" w:eastAsiaTheme="minorEastAsia" w:hAnsi="Times New Roman" w:cs="Times New Roman"/>
          <w:lang w:eastAsia="zh-TW"/>
        </w:rPr>
      </w:pPr>
      <w:r w:rsidRPr="00F2577B">
        <w:rPr>
          <w:rFonts w:ascii="Times New Roman" w:hAnsi="Times New Roman" w:cs="Times New Roman"/>
        </w:rPr>
        <w:t xml:space="preserve">However, when the scale of the FSI problem decreases to the millimeter level—such as a water droplet impacting a deformable sheet—research employing MPM remains highly scarce. This scarcity is primarily because surface tension, viscosity, and the incompressibility of the droplet become increasingly dominant at this scale—factors typically neglected in bulk water—and accounting for them substantially increases both computational costs and programming complexity. To address this challenge, this study utilizes GIMP to simulate a water droplet impacting a deformable sheet by adopting assumptions commonly used for bulk water: neglecting surface tension and viscosity while assuming the water is weakly compressible. By varying the dimensions of the sheet and incorporating a series of experimental </w:t>
      </w:r>
      <w:r>
        <w:rPr>
          <w:rFonts w:ascii="Times New Roman" w:eastAsiaTheme="minorEastAsia" w:hAnsi="Times New Roman" w:cs="Times New Roman" w:hint="eastAsia"/>
          <w:lang w:eastAsia="zh-TW"/>
        </w:rPr>
        <w:t xml:space="preserve">results, </w:t>
      </w:r>
      <w:r w:rsidRPr="00F2577B">
        <w:rPr>
          <w:rFonts w:ascii="Times New Roman" w:hAnsi="Times New Roman" w:cs="Times New Roman"/>
        </w:rPr>
        <w:t xml:space="preserve">this work qualitatively and quantitatively validates the feasibility of applying GIMP to this problem through the analysis of geometric deformation, height, and diameter variations following the droplet impact. </w:t>
      </w:r>
      <w:r>
        <w:rPr>
          <w:rFonts w:ascii="Times New Roman" w:eastAsiaTheme="minorEastAsia" w:hAnsi="Times New Roman" w:cs="Times New Roman" w:hint="eastAsia"/>
          <w:lang w:eastAsia="zh-TW"/>
        </w:rPr>
        <w:t xml:space="preserve">The corresponding experimental and numerical settings for the droplet-sheet models are shown in Figures 1 and 2, respectively.  </w:t>
      </w:r>
    </w:p>
    <w:p w14:paraId="7998A3A2" w14:textId="77777777" w:rsidR="0099233E" w:rsidRPr="00E862C1" w:rsidRDefault="0099233E" w:rsidP="0099233E">
      <w:pPr>
        <w:pStyle w:val="2"/>
        <w:rPr>
          <w:rFonts w:ascii="Times New Roman" w:eastAsiaTheme="minorEastAsia" w:hAnsi="Times New Roman" w:cs="Times New Roman"/>
          <w:sz w:val="24"/>
          <w:szCs w:val="24"/>
          <w:lang w:eastAsia="zh-TW"/>
        </w:rPr>
      </w:pPr>
      <w:r>
        <w:rPr>
          <w:rFonts w:ascii="Times New Roman" w:eastAsiaTheme="minorEastAsia" w:hAnsi="Times New Roman" w:cs="Times New Roman" w:hint="eastAsia"/>
          <w:lang w:eastAsia="zh-TW"/>
        </w:rPr>
        <w:t>By comparing the configurations and normalized diameters of the droplet between the experimental and numerical results, the GIMP has been validated as a useful approach, as illustrated in Figure 3. Therefore, t</w:t>
      </w:r>
      <w:r w:rsidRPr="00F2577B">
        <w:rPr>
          <w:rFonts w:ascii="Times New Roman" w:hAnsi="Times New Roman" w:cs="Times New Roman"/>
        </w:rPr>
        <w:t xml:space="preserve">his study </w:t>
      </w:r>
      <w:r>
        <w:rPr>
          <w:rFonts w:ascii="Times New Roman" w:eastAsiaTheme="minorEastAsia" w:hAnsi="Times New Roman" w:cs="Times New Roman" w:hint="eastAsia"/>
          <w:lang w:eastAsia="zh-TW"/>
        </w:rPr>
        <w:t xml:space="preserve">aims to </w:t>
      </w:r>
      <w:r w:rsidRPr="00F2577B">
        <w:rPr>
          <w:rFonts w:ascii="Times New Roman" w:hAnsi="Times New Roman" w:cs="Times New Roman"/>
        </w:rPr>
        <w:t>provide future researchers with a straightforward and efficient computational approach for simulating droplet impacts.</w:t>
      </w:r>
    </w:p>
    <w:p w14:paraId="6FCA791B" w14:textId="77777777" w:rsidR="0099233E" w:rsidRDefault="0099233E" w:rsidP="0099233E">
      <w:pPr>
        <w:pStyle w:val="2"/>
        <w:ind w:firstLine="0"/>
        <w:jc w:val="center"/>
        <w:rPr>
          <w:rFonts w:ascii="Times New Roman" w:eastAsiaTheme="minorEastAsia" w:hAnsi="Times New Roman" w:cs="Times New Roman"/>
          <w:sz w:val="24"/>
          <w:szCs w:val="24"/>
          <w:lang w:eastAsia="zh-TW"/>
        </w:rPr>
      </w:pPr>
      <w:r w:rsidRPr="006605BB">
        <w:rPr>
          <w:rFonts w:ascii="Times New Roman" w:eastAsiaTheme="minorEastAsia" w:hAnsi="Times New Roman" w:cs="Times New Roman"/>
          <w:noProof/>
          <w:sz w:val="24"/>
          <w:szCs w:val="24"/>
          <w:lang w:eastAsia="zh-TW"/>
        </w:rPr>
        <w:drawing>
          <wp:inline distT="0" distB="0" distL="0" distR="0" wp14:anchorId="6BFB235E" wp14:editId="1C88B7B3">
            <wp:extent cx="5751576" cy="1737360"/>
            <wp:effectExtent l="0" t="0" r="1905" b="0"/>
            <wp:docPr id="1392931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931588" name=""/>
                    <pic:cNvPicPr/>
                  </pic:nvPicPr>
                  <pic:blipFill>
                    <a:blip r:embed="rId45"/>
                    <a:stretch>
                      <a:fillRect/>
                    </a:stretch>
                  </pic:blipFill>
                  <pic:spPr>
                    <a:xfrm>
                      <a:off x="0" y="0"/>
                      <a:ext cx="5751576" cy="1737360"/>
                    </a:xfrm>
                    <a:prstGeom prst="rect">
                      <a:avLst/>
                    </a:prstGeom>
                  </pic:spPr>
                </pic:pic>
              </a:graphicData>
            </a:graphic>
          </wp:inline>
        </w:drawing>
      </w:r>
    </w:p>
    <w:p w14:paraId="4594F95E" w14:textId="77777777" w:rsidR="0099233E" w:rsidRDefault="0099233E" w:rsidP="0099233E">
      <w:pPr>
        <w:pStyle w:val="2"/>
        <w:ind w:firstLine="0"/>
        <w:jc w:val="left"/>
        <w:rPr>
          <w:rFonts w:ascii="Times New Roman" w:eastAsiaTheme="minorEastAsia" w:hAnsi="Times New Roman" w:cs="Times New Roman"/>
          <w:sz w:val="24"/>
          <w:szCs w:val="24"/>
          <w:lang w:eastAsia="zh-TW"/>
        </w:rPr>
      </w:pPr>
      <w:r>
        <w:rPr>
          <w:rFonts w:ascii="Times New Roman" w:eastAsiaTheme="minorEastAsia" w:hAnsi="Times New Roman" w:cs="Times New Roman"/>
          <w:sz w:val="24"/>
          <w:szCs w:val="24"/>
          <w:lang w:eastAsia="zh-TW"/>
        </w:rPr>
        <w:t>F</w:t>
      </w:r>
      <w:r>
        <w:rPr>
          <w:rFonts w:ascii="Times New Roman" w:eastAsiaTheme="minorEastAsia" w:hAnsi="Times New Roman" w:cs="Times New Roman" w:hint="eastAsia"/>
          <w:sz w:val="24"/>
          <w:szCs w:val="24"/>
          <w:lang w:eastAsia="zh-TW"/>
        </w:rPr>
        <w:t xml:space="preserve">igure 1. Experimental setups of the droplet-sheet model. </w:t>
      </w:r>
    </w:p>
    <w:p w14:paraId="7F2F6F06" w14:textId="77777777" w:rsidR="0099233E" w:rsidRDefault="0099233E" w:rsidP="0099233E">
      <w:pPr>
        <w:pStyle w:val="2"/>
        <w:ind w:firstLine="0"/>
        <w:jc w:val="center"/>
        <w:rPr>
          <w:rFonts w:ascii="Times New Roman" w:eastAsiaTheme="minorEastAsia" w:hAnsi="Times New Roman" w:cs="Times New Roman"/>
          <w:sz w:val="24"/>
          <w:szCs w:val="24"/>
          <w:lang w:eastAsia="zh-TW"/>
        </w:rPr>
      </w:pPr>
      <w:r w:rsidRPr="006605BB">
        <w:rPr>
          <w:rFonts w:ascii="Times New Roman" w:eastAsiaTheme="minorEastAsia" w:hAnsi="Times New Roman" w:cs="Times New Roman"/>
          <w:noProof/>
          <w:sz w:val="24"/>
          <w:szCs w:val="24"/>
          <w:lang w:eastAsia="zh-TW"/>
        </w:rPr>
        <w:lastRenderedPageBreak/>
        <w:drawing>
          <wp:inline distT="0" distB="0" distL="0" distR="0" wp14:anchorId="43FC0CE4" wp14:editId="37876FE1">
            <wp:extent cx="5276088" cy="2194560"/>
            <wp:effectExtent l="0" t="0" r="1270" b="0"/>
            <wp:docPr id="1007280033" name="Picture 1" descr="Diagram of a diagram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280033" name="Picture 1" descr="Diagram of a diagram of a machine&#10;&#10;AI-generated content may be incorrect."/>
                    <pic:cNvPicPr/>
                  </pic:nvPicPr>
                  <pic:blipFill>
                    <a:blip r:embed="rId46"/>
                    <a:stretch>
                      <a:fillRect/>
                    </a:stretch>
                  </pic:blipFill>
                  <pic:spPr>
                    <a:xfrm>
                      <a:off x="0" y="0"/>
                      <a:ext cx="5276088" cy="2194560"/>
                    </a:xfrm>
                    <a:prstGeom prst="rect">
                      <a:avLst/>
                    </a:prstGeom>
                  </pic:spPr>
                </pic:pic>
              </a:graphicData>
            </a:graphic>
          </wp:inline>
        </w:drawing>
      </w:r>
    </w:p>
    <w:p w14:paraId="59C33E40" w14:textId="77777777" w:rsidR="0099233E" w:rsidRDefault="0099233E" w:rsidP="0099233E">
      <w:pPr>
        <w:pStyle w:val="2"/>
        <w:ind w:firstLine="0"/>
        <w:rPr>
          <w:rFonts w:ascii="Times New Roman" w:eastAsiaTheme="minorEastAsia" w:hAnsi="Times New Roman" w:cs="Times New Roman"/>
          <w:sz w:val="24"/>
          <w:szCs w:val="24"/>
          <w:lang w:eastAsia="zh-TW"/>
        </w:rPr>
      </w:pPr>
      <w:r>
        <w:rPr>
          <w:rFonts w:ascii="Times New Roman" w:eastAsiaTheme="minorEastAsia" w:hAnsi="Times New Roman" w:cs="Times New Roman" w:hint="eastAsia"/>
          <w:sz w:val="24"/>
          <w:szCs w:val="24"/>
          <w:lang w:eastAsia="zh-TW"/>
        </w:rPr>
        <w:t>Figure 2. Computational setups of the droplet-sheet model.</w:t>
      </w:r>
    </w:p>
    <w:p w14:paraId="32380DDE" w14:textId="77777777" w:rsidR="0099233E" w:rsidRDefault="0099233E" w:rsidP="0099233E">
      <w:pPr>
        <w:pStyle w:val="2"/>
        <w:ind w:firstLine="0"/>
        <w:rPr>
          <w:rFonts w:ascii="Times New Roman" w:eastAsiaTheme="minorEastAsia" w:hAnsi="Times New Roman" w:cs="Times New Roman"/>
          <w:sz w:val="24"/>
          <w:szCs w:val="24"/>
          <w:lang w:eastAsia="zh-TW"/>
        </w:rPr>
      </w:pPr>
    </w:p>
    <w:p w14:paraId="2B78D7B7" w14:textId="77777777" w:rsidR="0099233E" w:rsidRDefault="0099233E" w:rsidP="0099233E">
      <w:pPr>
        <w:pStyle w:val="2"/>
        <w:ind w:firstLine="0"/>
        <w:jc w:val="center"/>
        <w:rPr>
          <w:rFonts w:ascii="Times New Roman" w:eastAsiaTheme="minorEastAsia" w:hAnsi="Times New Roman" w:cs="Times New Roman"/>
          <w:sz w:val="24"/>
          <w:szCs w:val="24"/>
          <w:lang w:eastAsia="zh-TW"/>
        </w:rPr>
      </w:pPr>
      <w:r w:rsidRPr="00B50AD2">
        <w:rPr>
          <w:rFonts w:ascii="Times New Roman" w:eastAsiaTheme="minorEastAsia" w:hAnsi="Times New Roman" w:cs="Times New Roman"/>
          <w:noProof/>
          <w:sz w:val="24"/>
          <w:szCs w:val="24"/>
          <w:lang w:eastAsia="zh-TW"/>
        </w:rPr>
        <w:drawing>
          <wp:inline distT="0" distB="0" distL="0" distR="0" wp14:anchorId="61DBD78A" wp14:editId="49E8A9F1">
            <wp:extent cx="5029200" cy="3392424"/>
            <wp:effectExtent l="0" t="0" r="0" b="0"/>
            <wp:docPr id="1158370557" name="Picture 1" descr="A graph of a graph of a graph of a graph of a graph of a graph of a graph of a graph of a graph of a graph of a graph of a graph of a graph 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370557" name="Picture 1" descr="A graph of a graph of a graph of a graph of a graph of a graph of a graph of a graph of a graph of a graph of a graph of a graph of a graph of&#10;&#10;AI-generated content may be incorrect."/>
                    <pic:cNvPicPr/>
                  </pic:nvPicPr>
                  <pic:blipFill>
                    <a:blip r:embed="rId47"/>
                    <a:stretch>
                      <a:fillRect/>
                    </a:stretch>
                  </pic:blipFill>
                  <pic:spPr>
                    <a:xfrm>
                      <a:off x="0" y="0"/>
                      <a:ext cx="5029200" cy="3392424"/>
                    </a:xfrm>
                    <a:prstGeom prst="rect">
                      <a:avLst/>
                    </a:prstGeom>
                  </pic:spPr>
                </pic:pic>
              </a:graphicData>
            </a:graphic>
          </wp:inline>
        </w:drawing>
      </w:r>
    </w:p>
    <w:p w14:paraId="55F847B1" w14:textId="77777777" w:rsidR="0099233E" w:rsidRDefault="0099233E" w:rsidP="0099233E">
      <w:pPr>
        <w:pStyle w:val="2"/>
        <w:ind w:firstLine="0"/>
        <w:rPr>
          <w:rFonts w:ascii="Times New Roman" w:eastAsiaTheme="minorEastAsia" w:hAnsi="Times New Roman" w:cs="Times New Roman"/>
          <w:sz w:val="24"/>
          <w:szCs w:val="24"/>
          <w:lang w:eastAsia="zh-TW"/>
        </w:rPr>
      </w:pPr>
      <w:r>
        <w:rPr>
          <w:rFonts w:ascii="Times New Roman" w:eastAsiaTheme="minorEastAsia" w:hAnsi="Times New Roman" w:cs="Times New Roman" w:hint="eastAsia"/>
          <w:sz w:val="24"/>
          <w:szCs w:val="24"/>
          <w:lang w:eastAsia="zh-TW"/>
        </w:rPr>
        <w:t xml:space="preserve">Figure 3. Comparative results obtained by the experiments and GIMP: (a) snapshots of the droplet configurations, (b) normalized diameters. </w:t>
      </w:r>
    </w:p>
    <w:p w14:paraId="30E344B1" w14:textId="77777777" w:rsidR="0099233E" w:rsidRPr="006605BB" w:rsidRDefault="0099233E" w:rsidP="0099233E">
      <w:pPr>
        <w:pStyle w:val="2"/>
        <w:ind w:firstLine="0"/>
        <w:rPr>
          <w:rFonts w:ascii="Times New Roman" w:eastAsiaTheme="minorEastAsia" w:hAnsi="Times New Roman" w:cs="Times New Roman"/>
          <w:sz w:val="24"/>
          <w:szCs w:val="24"/>
          <w:lang w:eastAsia="zh-TW"/>
        </w:rPr>
      </w:pPr>
    </w:p>
    <w:p w14:paraId="19CF09A7" w14:textId="77777777" w:rsidR="0099233E" w:rsidRDefault="0099233E" w:rsidP="0099233E">
      <w:pPr>
        <w:pStyle w:val="2"/>
        <w:ind w:firstLine="0"/>
        <w:rPr>
          <w:rFonts w:ascii="Times New Roman" w:hAnsi="Times New Roman" w:cs="Times New Roman"/>
          <w:sz w:val="24"/>
          <w:szCs w:val="24"/>
        </w:rPr>
      </w:pPr>
      <w:r w:rsidRPr="00537517">
        <w:rPr>
          <w:rFonts w:ascii="Times New Roman" w:hAnsi="Times New Roman" w:cs="Times New Roman"/>
          <w:sz w:val="24"/>
          <w:szCs w:val="24"/>
        </w:rPr>
        <w:t xml:space="preserve">Keywords: </w:t>
      </w:r>
      <w:r>
        <w:rPr>
          <w:rFonts w:ascii="Times New Roman" w:eastAsiaTheme="minorEastAsia" w:hAnsi="Times New Roman" w:cs="Times New Roman" w:hint="eastAsia"/>
          <w:sz w:val="24"/>
          <w:szCs w:val="24"/>
          <w:lang w:eastAsia="zh-TW"/>
        </w:rPr>
        <w:t>Droplet Impact</w:t>
      </w:r>
      <w:r w:rsidRPr="00537517">
        <w:rPr>
          <w:rFonts w:ascii="Times New Roman" w:hAnsi="Times New Roman" w:cs="Times New Roman"/>
          <w:sz w:val="24"/>
          <w:szCs w:val="24"/>
        </w:rPr>
        <w:t xml:space="preserve">; </w:t>
      </w:r>
      <w:r>
        <w:rPr>
          <w:rFonts w:ascii="Times New Roman" w:eastAsiaTheme="minorEastAsia" w:hAnsi="Times New Roman" w:cs="Times New Roman" w:hint="eastAsia"/>
          <w:sz w:val="24"/>
          <w:szCs w:val="24"/>
          <w:lang w:eastAsia="zh-TW"/>
        </w:rPr>
        <w:t>Solid-fluid Interaction</w:t>
      </w:r>
      <w:r w:rsidRPr="00537517">
        <w:rPr>
          <w:rFonts w:ascii="Times New Roman" w:hAnsi="Times New Roman" w:cs="Times New Roman"/>
          <w:sz w:val="24"/>
          <w:szCs w:val="24"/>
        </w:rPr>
        <w:t xml:space="preserve">; </w:t>
      </w:r>
      <w:r>
        <w:rPr>
          <w:rFonts w:ascii="Times New Roman" w:eastAsiaTheme="minorEastAsia" w:hAnsi="Times New Roman" w:cs="Times New Roman" w:hint="eastAsia"/>
          <w:sz w:val="24"/>
          <w:szCs w:val="24"/>
          <w:lang w:eastAsia="zh-TW"/>
        </w:rPr>
        <w:t>Generalized Interpolation Material Point Method</w:t>
      </w:r>
    </w:p>
    <w:p w14:paraId="36B20CDB" w14:textId="77777777" w:rsidR="0099233E" w:rsidRDefault="0099233E" w:rsidP="0099233E">
      <w:pPr>
        <w:pStyle w:val="2"/>
        <w:ind w:firstLine="0"/>
        <w:rPr>
          <w:rFonts w:ascii="Times New Roman" w:hAnsi="Times New Roman" w:cs="Times New Roman"/>
          <w:sz w:val="24"/>
          <w:szCs w:val="24"/>
        </w:rPr>
      </w:pPr>
    </w:p>
    <w:p w14:paraId="67A40872" w14:textId="77777777" w:rsidR="0099233E" w:rsidRPr="00537517" w:rsidRDefault="0099233E" w:rsidP="0099233E">
      <w:pPr>
        <w:pStyle w:val="2"/>
        <w:ind w:firstLine="0"/>
        <w:rPr>
          <w:rFonts w:ascii="Times New Roman" w:hAnsi="Times New Roman" w:cs="Times New Roman"/>
          <w:i/>
          <w:iCs/>
          <w:sz w:val="24"/>
          <w:szCs w:val="24"/>
        </w:rPr>
      </w:pPr>
      <w:r w:rsidRPr="00537517">
        <w:rPr>
          <w:rFonts w:ascii="Times New Roman" w:hAnsi="Times New Roman" w:cs="Times New Roman"/>
          <w:i/>
          <w:iCs/>
          <w:sz w:val="24"/>
          <w:szCs w:val="24"/>
        </w:rPr>
        <w:t>Acknowledgment</w:t>
      </w:r>
      <w:r>
        <w:rPr>
          <w:rFonts w:ascii="Times New Roman" w:eastAsiaTheme="minorEastAsia" w:hAnsi="Times New Roman" w:cs="Times New Roman" w:hint="eastAsia"/>
          <w:i/>
          <w:iCs/>
          <w:sz w:val="24"/>
          <w:szCs w:val="24"/>
          <w:lang w:eastAsia="zh-TW"/>
        </w:rPr>
        <w:t>:</w:t>
      </w:r>
      <w:r w:rsidRPr="00537517">
        <w:rPr>
          <w:rFonts w:ascii="Times New Roman" w:hAnsi="Times New Roman" w:cs="Times New Roman"/>
          <w:i/>
          <w:iCs/>
          <w:sz w:val="24"/>
          <w:szCs w:val="24"/>
        </w:rPr>
        <w:t xml:space="preserve"> </w:t>
      </w:r>
      <w:r w:rsidRPr="00551670">
        <w:rPr>
          <w:rFonts w:ascii="Times New Roman" w:hAnsi="Times New Roman" w:cs="Times New Roman"/>
          <w:i/>
          <w:iCs/>
          <w:sz w:val="24"/>
          <w:szCs w:val="24"/>
        </w:rPr>
        <w:t>This work was supported in part by the National Science and Technology Council of Taiwan under contract number NSTC 114-2221-E-008-005-. YCS appreciates the computational time and resources obtained from National Center for High-Performance Computing, Taiwan</w:t>
      </w:r>
      <w:r>
        <w:rPr>
          <w:rFonts w:ascii="Times New Roman" w:eastAsiaTheme="minorEastAsia" w:hAnsi="Times New Roman" w:cs="Times New Roman" w:hint="eastAsia"/>
          <w:i/>
          <w:iCs/>
          <w:sz w:val="24"/>
          <w:szCs w:val="24"/>
          <w:lang w:eastAsia="zh-TW"/>
        </w:rPr>
        <w:t>.</w:t>
      </w:r>
      <w:r w:rsidRPr="00537517">
        <w:rPr>
          <w:rFonts w:ascii="Times New Roman" w:hAnsi="Times New Roman" w:cs="Times New Roman"/>
          <w:i/>
          <w:iCs/>
          <w:sz w:val="24"/>
          <w:szCs w:val="24"/>
        </w:rPr>
        <w:t xml:space="preserve"> </w:t>
      </w:r>
    </w:p>
    <w:p w14:paraId="1AE4E3EB" w14:textId="77777777" w:rsidR="0099233E" w:rsidRPr="00537517" w:rsidRDefault="0099233E" w:rsidP="0099233E">
      <w:pPr>
        <w:pStyle w:val="2"/>
        <w:rPr>
          <w:rFonts w:ascii="Times New Roman" w:hAnsi="Times New Roman" w:cs="Times New Roman"/>
          <w:sz w:val="24"/>
          <w:szCs w:val="24"/>
        </w:rPr>
      </w:pPr>
    </w:p>
    <w:p w14:paraId="5A08746E" w14:textId="77777777" w:rsidR="0099233E" w:rsidRPr="00537517" w:rsidRDefault="0099233E" w:rsidP="0099233E">
      <w:pPr>
        <w:rPr>
          <w:rFonts w:ascii="Times New Roman" w:hAnsi="Times New Roman" w:cs="Times New Roman"/>
        </w:rPr>
      </w:pPr>
      <w:r w:rsidRPr="00537517">
        <w:rPr>
          <w:rFonts w:ascii="Times New Roman" w:hAnsi="Times New Roman" w:cs="Times New Roman"/>
          <w:b/>
          <w:bCs/>
        </w:rPr>
        <w:t>References</w:t>
      </w:r>
    </w:p>
    <w:p w14:paraId="1167736F" w14:textId="77777777" w:rsidR="0099233E" w:rsidRPr="00537517" w:rsidRDefault="0099233E" w:rsidP="0099233E">
      <w:pPr>
        <w:ind w:left="426" w:right="-2" w:hanging="426"/>
        <w:rPr>
          <w:rFonts w:ascii="Times New Roman" w:hAnsi="Times New Roman" w:cs="Times New Roman"/>
        </w:rPr>
      </w:pPr>
      <w:r w:rsidRPr="00537517">
        <w:rPr>
          <w:rFonts w:ascii="Times New Roman" w:hAnsi="Times New Roman" w:cs="Times New Roman"/>
        </w:rPr>
        <w:t>[1]</w:t>
      </w:r>
      <w:r w:rsidRPr="00537517">
        <w:rPr>
          <w:rFonts w:ascii="Times New Roman" w:hAnsi="Times New Roman" w:cs="Times New Roman"/>
        </w:rPr>
        <w:tab/>
      </w:r>
      <w:r w:rsidRPr="002664EE">
        <w:rPr>
          <w:rFonts w:ascii="Times New Roman" w:hAnsi="Times New Roman" w:cs="Times New Roman"/>
        </w:rPr>
        <w:t xml:space="preserve">D. Sulsky, Z. Chen, and H.L. Schreyer, </w:t>
      </w:r>
      <w:r w:rsidRPr="002664EE">
        <w:rPr>
          <w:rFonts w:ascii="Times New Roman" w:hAnsi="Times New Roman" w:cs="Times New Roman"/>
          <w:i/>
          <w:iCs/>
        </w:rPr>
        <w:t>Computer methods in applied mechanics and engineering</w:t>
      </w:r>
      <w:r w:rsidRPr="002664EE">
        <w:rPr>
          <w:rFonts w:ascii="Times New Roman" w:hAnsi="Times New Roman" w:cs="Times New Roman"/>
        </w:rPr>
        <w:t xml:space="preserve">, </w:t>
      </w:r>
      <w:r w:rsidRPr="002664EE">
        <w:rPr>
          <w:rFonts w:ascii="Times New Roman" w:hAnsi="Times New Roman" w:cs="Times New Roman"/>
          <w:b/>
          <w:bCs/>
        </w:rPr>
        <w:t>118(1-2)</w:t>
      </w:r>
      <w:r w:rsidRPr="002664EE">
        <w:rPr>
          <w:rFonts w:ascii="Times New Roman" w:hAnsi="Times New Roman" w:cs="Times New Roman"/>
        </w:rPr>
        <w:t>, 179-196, (1994).</w:t>
      </w:r>
      <w:r>
        <w:rPr>
          <w:rFonts w:ascii="Times New Roman" w:hAnsi="Times New Roman" w:cs="Times New Roman" w:hint="eastAsia"/>
        </w:rPr>
        <w:t xml:space="preserve"> </w:t>
      </w:r>
      <w:r w:rsidRPr="00537517">
        <w:rPr>
          <w:rFonts w:ascii="Times New Roman" w:hAnsi="Times New Roman" w:cs="Times New Roman"/>
        </w:rPr>
        <w:t>A. Author, B. Author, and C. Author</w:t>
      </w:r>
      <w:r w:rsidRPr="00537517">
        <w:rPr>
          <w:rFonts w:ascii="Times New Roman" w:hAnsi="Times New Roman" w:cs="Times New Roman"/>
          <w:i/>
          <w:iCs/>
        </w:rPr>
        <w:t>, Journal</w:t>
      </w:r>
      <w:r w:rsidRPr="00537517">
        <w:rPr>
          <w:rFonts w:ascii="Times New Roman" w:hAnsi="Times New Roman" w:cs="Times New Roman"/>
        </w:rPr>
        <w:t xml:space="preserve">, </w:t>
      </w:r>
      <w:r w:rsidRPr="00537517">
        <w:rPr>
          <w:rFonts w:ascii="Times New Roman" w:hAnsi="Times New Roman" w:cs="Times New Roman"/>
          <w:b/>
          <w:bCs/>
        </w:rPr>
        <w:t>Volume</w:t>
      </w:r>
      <w:r w:rsidRPr="00537517">
        <w:rPr>
          <w:rFonts w:ascii="Times New Roman" w:hAnsi="Times New Roman" w:cs="Times New Roman"/>
        </w:rPr>
        <w:t>, Page (Year).</w:t>
      </w:r>
    </w:p>
    <w:p w14:paraId="48C42A23" w14:textId="77777777" w:rsidR="0099233E" w:rsidRDefault="0099233E" w:rsidP="0099233E">
      <w:pPr>
        <w:ind w:left="426" w:right="-2" w:hanging="426"/>
        <w:rPr>
          <w:rFonts w:ascii="Times New Roman" w:hAnsi="Times New Roman" w:cs="Times New Roman"/>
        </w:rPr>
      </w:pPr>
      <w:r w:rsidRPr="00537517">
        <w:rPr>
          <w:rFonts w:ascii="Times New Roman" w:hAnsi="Times New Roman" w:cs="Times New Roman"/>
        </w:rPr>
        <w:t>[2]</w:t>
      </w:r>
      <w:r w:rsidRPr="00537517">
        <w:rPr>
          <w:rFonts w:ascii="Times New Roman" w:hAnsi="Times New Roman" w:cs="Times New Roman"/>
        </w:rPr>
        <w:tab/>
      </w:r>
      <w:r w:rsidRPr="002664EE">
        <w:rPr>
          <w:rFonts w:ascii="Times New Roman" w:hAnsi="Times New Roman" w:cs="Times New Roman"/>
        </w:rPr>
        <w:t xml:space="preserve">X. </w:t>
      </w:r>
      <w:r w:rsidRPr="002664EE">
        <w:rPr>
          <w:rFonts w:ascii="Times New Roman" w:eastAsia="標楷體" w:hAnsi="Times New Roman" w:cs="Times New Roman"/>
        </w:rPr>
        <w:t xml:space="preserve">Zhang, Z. Chen, and Y. Liu, </w:t>
      </w:r>
      <w:r w:rsidRPr="002664EE">
        <w:rPr>
          <w:rFonts w:ascii="Times New Roman" w:eastAsia="標楷體" w:hAnsi="Times New Roman" w:cs="Times New Roman"/>
          <w:i/>
          <w:iCs/>
        </w:rPr>
        <w:t>The material point method: a continuum-based particle method for extreme loading cases</w:t>
      </w:r>
      <w:r w:rsidRPr="002664EE">
        <w:rPr>
          <w:rFonts w:ascii="Times New Roman" w:eastAsia="標楷體" w:hAnsi="Times New Roman" w:cs="Times New Roman"/>
        </w:rPr>
        <w:t xml:space="preserve">, Elsevier Science, </w:t>
      </w:r>
      <w:r>
        <w:rPr>
          <w:rFonts w:ascii="Times New Roman" w:eastAsia="標楷體" w:hAnsi="Times New Roman" w:cs="Times New Roman" w:hint="eastAsia"/>
        </w:rPr>
        <w:t>(</w:t>
      </w:r>
      <w:r w:rsidRPr="002664EE">
        <w:rPr>
          <w:rFonts w:ascii="Times New Roman" w:eastAsia="標楷體" w:hAnsi="Times New Roman" w:cs="Times New Roman"/>
        </w:rPr>
        <w:t>2016</w:t>
      </w:r>
      <w:r>
        <w:rPr>
          <w:rFonts w:ascii="Times New Roman" w:eastAsia="標楷體" w:hAnsi="Times New Roman" w:cs="Times New Roman" w:hint="eastAsia"/>
        </w:rPr>
        <w:t>)</w:t>
      </w:r>
      <w:r>
        <w:rPr>
          <w:rFonts w:ascii="Times New Roman" w:hAnsi="Times New Roman" w:cs="Times New Roman" w:hint="eastAsia"/>
        </w:rPr>
        <w:t xml:space="preserve">. </w:t>
      </w:r>
    </w:p>
    <w:p w14:paraId="28915F20" w14:textId="77777777" w:rsidR="0099233E" w:rsidRPr="002664EE" w:rsidRDefault="0099233E" w:rsidP="0099233E">
      <w:pPr>
        <w:ind w:right="-2"/>
        <w:rPr>
          <w:rFonts w:ascii="Times New Roman" w:hAnsi="Times New Roman" w:cs="Times New Roman"/>
        </w:rPr>
      </w:pPr>
    </w:p>
    <w:p w14:paraId="3AF1C469" w14:textId="68691072" w:rsidR="0099233E" w:rsidRDefault="0099233E" w:rsidP="0099233E">
      <w:pPr>
        <w:ind w:left="426" w:right="-2" w:hanging="426"/>
        <w:rPr>
          <w:rFonts w:ascii="Times New Roman" w:hAnsi="Times New Roman" w:cs="Times New Roman"/>
        </w:rPr>
      </w:pPr>
    </w:p>
    <w:p w14:paraId="21A8DA61" w14:textId="65CE8378" w:rsidR="0099233E" w:rsidRDefault="0099233E" w:rsidP="0099233E">
      <w:pPr>
        <w:ind w:left="426" w:right="-2" w:hanging="426"/>
        <w:rPr>
          <w:rFonts w:ascii="Times New Roman" w:hAnsi="Times New Roman" w:cs="Times New Roman"/>
        </w:rPr>
      </w:pPr>
    </w:p>
    <w:p w14:paraId="04DF4317" w14:textId="77777777" w:rsidR="0099233E" w:rsidRPr="00537517" w:rsidRDefault="0099233E" w:rsidP="0099233E">
      <w:pPr>
        <w:rPr>
          <w:rFonts w:ascii="Times New Roman" w:hAnsi="Times New Roman" w:cs="Times New Roman"/>
        </w:rPr>
      </w:pPr>
      <w:r w:rsidRPr="00537517">
        <w:rPr>
          <w:rFonts w:ascii="Times New Roman" w:hAnsi="Times New Roman" w:cs="Times New Roman"/>
        </w:rPr>
        <w:lastRenderedPageBreak/>
        <w:t>The 4th Annual Meeting and Conference of the Association of Computational Mechanics Taiwan &amp;</w:t>
      </w:r>
      <w:r w:rsidRPr="00537517">
        <w:rPr>
          <w:rFonts w:ascii="Times New Roman" w:hAnsi="Times New Roman" w:cs="Times New Roman"/>
        </w:rPr>
        <w:br/>
        <w:t>The 17th Workshop on Boundary Element Methods</w:t>
      </w:r>
      <w:r w:rsidRPr="00537517">
        <w:rPr>
          <w:rFonts w:ascii="Times New Roman" w:hAnsi="Times New Roman" w:cs="Times New Roman"/>
        </w:rPr>
        <w:br/>
        <w:t>ACMT 2026 &amp; BEM17</w:t>
      </w:r>
      <w:r w:rsidRPr="00537517">
        <w:rPr>
          <w:rFonts w:ascii="Times New Roman" w:hAnsi="Times New Roman" w:cs="Times New Roman"/>
        </w:rPr>
        <w:br/>
        <w:t>October 16–17, 2026</w:t>
      </w:r>
    </w:p>
    <w:p w14:paraId="041D73FE" w14:textId="523D4DF0" w:rsidR="0099233E" w:rsidRPr="00537517" w:rsidRDefault="0099233E" w:rsidP="0099233E">
      <w:pPr>
        <w:rPr>
          <w:rFonts w:ascii="Times New Roman" w:hAnsi="Times New Roman" w:cs="Times New Roman"/>
          <w:color w:val="FF0000"/>
        </w:rPr>
      </w:pPr>
    </w:p>
    <w:p w14:paraId="78F7984F" w14:textId="77777777" w:rsidR="0099233E" w:rsidRPr="00537517" w:rsidRDefault="0099233E" w:rsidP="0099233E">
      <w:pPr>
        <w:rPr>
          <w:rFonts w:ascii="Times New Roman" w:eastAsia="標楷體" w:hAnsi="Times New Roman" w:cs="Times New Roman"/>
          <w:b/>
          <w:bCs/>
          <w:sz w:val="28"/>
          <w:szCs w:val="28"/>
        </w:rPr>
      </w:pPr>
    </w:p>
    <w:p w14:paraId="4D9B0203" w14:textId="77777777" w:rsidR="0099233E" w:rsidRPr="002E057F" w:rsidRDefault="0099233E" w:rsidP="0099233E">
      <w:pPr>
        <w:pStyle w:val="MCTitle"/>
        <w:rPr>
          <w:sz w:val="32"/>
          <w:szCs w:val="32"/>
        </w:rPr>
      </w:pPr>
      <w:r w:rsidRPr="002E057F">
        <w:rPr>
          <w:sz w:val="32"/>
          <w:szCs w:val="32"/>
          <w:lang w:eastAsia="zh-TW"/>
        </w:rPr>
        <w:t xml:space="preserve">A </w:t>
      </w:r>
      <w:r w:rsidRPr="002E057F">
        <w:rPr>
          <w:rFonts w:hint="eastAsia"/>
          <w:sz w:val="32"/>
          <w:szCs w:val="32"/>
          <w:lang w:eastAsia="zh-TW"/>
        </w:rPr>
        <w:t xml:space="preserve">Skew Freeform </w:t>
      </w:r>
      <w:r w:rsidRPr="002E057F">
        <w:rPr>
          <w:sz w:val="32"/>
          <w:szCs w:val="32"/>
          <w:lang w:eastAsia="zh-TW"/>
        </w:rPr>
        <w:t>Design</w:t>
      </w:r>
      <w:r w:rsidRPr="002E057F">
        <w:rPr>
          <w:rFonts w:hint="eastAsia"/>
          <w:sz w:val="32"/>
          <w:szCs w:val="32"/>
          <w:lang w:eastAsia="zh-TW"/>
        </w:rPr>
        <w:t xml:space="preserve"> for Two-Dimensional Illuminance</w:t>
      </w:r>
    </w:p>
    <w:p w14:paraId="4EA91BE9" w14:textId="77777777" w:rsidR="0099233E" w:rsidRDefault="0099233E" w:rsidP="0099233E">
      <w:pPr>
        <w:jc w:val="center"/>
        <w:rPr>
          <w:b/>
        </w:rPr>
      </w:pPr>
    </w:p>
    <w:p w14:paraId="48A085EC" w14:textId="77777777" w:rsidR="0099233E" w:rsidRPr="00537517" w:rsidRDefault="0099233E" w:rsidP="0099233E">
      <w:pPr>
        <w:jc w:val="center"/>
        <w:rPr>
          <w:rFonts w:ascii="Times New Roman" w:hAnsi="Times New Roman" w:cs="Times New Roman"/>
          <w:b/>
          <w:bCs/>
          <w:szCs w:val="24"/>
        </w:rPr>
      </w:pPr>
      <w:r>
        <w:rPr>
          <w:rFonts w:ascii="Times New Roman" w:hAnsi="Times New Roman" w:cs="Times New Roman"/>
          <w:b/>
          <w:bCs/>
          <w:szCs w:val="24"/>
        </w:rPr>
        <w:t>Chin-Tien Wu</w:t>
      </w:r>
      <w:r w:rsidRPr="00537517">
        <w:rPr>
          <w:rFonts w:ascii="Times New Roman" w:hAnsi="Times New Roman" w:cs="Times New Roman"/>
          <w:b/>
          <w:bCs/>
          <w:szCs w:val="24"/>
          <w:vertAlign w:val="superscript"/>
        </w:rPr>
        <w:t>1</w:t>
      </w:r>
      <w:r w:rsidRPr="00537517">
        <w:rPr>
          <w:rFonts w:ascii="Times New Roman" w:hAnsi="Times New Roman" w:cs="Times New Roman"/>
          <w:b/>
          <w:bCs/>
          <w:szCs w:val="24"/>
        </w:rPr>
        <w:t xml:space="preserve"> </w:t>
      </w:r>
    </w:p>
    <w:p w14:paraId="513E8520" w14:textId="77777777" w:rsidR="0099233E" w:rsidRPr="00537517" w:rsidRDefault="0099233E" w:rsidP="0099233E">
      <w:pPr>
        <w:jc w:val="center"/>
        <w:rPr>
          <w:rFonts w:ascii="Times New Roman" w:hAnsi="Times New Roman" w:cs="Times New Roman"/>
          <w:szCs w:val="24"/>
        </w:rPr>
      </w:pPr>
      <w:r w:rsidRPr="00537517">
        <w:rPr>
          <w:rFonts w:ascii="Times New Roman" w:hAnsi="Times New Roman" w:cs="Times New Roman"/>
          <w:szCs w:val="24"/>
          <w:vertAlign w:val="superscript"/>
        </w:rPr>
        <w:t>1</w:t>
      </w:r>
      <w:r w:rsidRPr="00537517">
        <w:rPr>
          <w:rFonts w:ascii="Times New Roman" w:hAnsi="Times New Roman" w:cs="Times New Roman"/>
          <w:szCs w:val="24"/>
        </w:rPr>
        <w:t xml:space="preserve"> </w:t>
      </w:r>
      <w:r>
        <w:rPr>
          <w:rFonts w:ascii="Times New Roman" w:hAnsi="Times New Roman" w:cs="Times New Roman"/>
          <w:szCs w:val="24"/>
        </w:rPr>
        <w:t>National Yang-Ming Chiao Tung University</w:t>
      </w:r>
    </w:p>
    <w:p w14:paraId="66860705" w14:textId="77777777" w:rsidR="0099233E" w:rsidRPr="00537517" w:rsidRDefault="0099233E" w:rsidP="0099233E">
      <w:pPr>
        <w:jc w:val="center"/>
        <w:rPr>
          <w:rFonts w:ascii="Times New Roman" w:hAnsi="Times New Roman" w:cs="Times New Roman"/>
          <w:szCs w:val="24"/>
        </w:rPr>
      </w:pPr>
      <w:r w:rsidRPr="00537517">
        <w:rPr>
          <w:rFonts w:ascii="Times New Roman" w:hAnsi="Times New Roman" w:cs="Times New Roman"/>
          <w:szCs w:val="24"/>
        </w:rPr>
        <w:t xml:space="preserve">*e-mail: </w:t>
      </w:r>
      <w:r>
        <w:rPr>
          <w:rFonts w:ascii="Times New Roman" w:hAnsi="Times New Roman" w:cs="Times New Roman"/>
          <w:szCs w:val="24"/>
        </w:rPr>
        <w:t>ctw@math.nctu.edu.tw</w:t>
      </w:r>
    </w:p>
    <w:p w14:paraId="3EC84852" w14:textId="77777777" w:rsidR="0099233E" w:rsidRPr="00537517" w:rsidRDefault="0099233E" w:rsidP="0099233E">
      <w:pPr>
        <w:jc w:val="center"/>
        <w:rPr>
          <w:rFonts w:ascii="Times New Roman" w:hAnsi="Times New Roman" w:cs="Times New Roman"/>
        </w:rPr>
      </w:pPr>
    </w:p>
    <w:p w14:paraId="248B5525" w14:textId="77777777" w:rsidR="0099233E" w:rsidRPr="00537517" w:rsidRDefault="0099233E" w:rsidP="0099233E">
      <w:pPr>
        <w:jc w:val="center"/>
        <w:rPr>
          <w:rFonts w:ascii="Times New Roman" w:hAnsi="Times New Roman" w:cs="Times New Roman"/>
          <w:b/>
          <w:bCs/>
          <w:sz w:val="28"/>
          <w:szCs w:val="28"/>
        </w:rPr>
      </w:pPr>
      <w:r w:rsidRPr="00537517">
        <w:rPr>
          <w:rFonts w:ascii="Times New Roman" w:hAnsi="Times New Roman" w:cs="Times New Roman"/>
          <w:b/>
          <w:bCs/>
          <w:sz w:val="28"/>
          <w:szCs w:val="28"/>
        </w:rPr>
        <w:t xml:space="preserve">Abstract </w:t>
      </w:r>
    </w:p>
    <w:p w14:paraId="104E40BD" w14:textId="77777777" w:rsidR="0099233E" w:rsidRDefault="0099233E" w:rsidP="0099233E">
      <w:pPr>
        <w:pStyle w:val="MCBody"/>
        <w:rPr>
          <w:lang w:eastAsia="zh-TW"/>
        </w:rPr>
      </w:pPr>
      <w:r>
        <w:rPr>
          <w:lang w:eastAsia="zh-TW"/>
        </w:rPr>
        <w:t xml:space="preserve">The freeform optics is to transfer radiant flux from a given source into </w:t>
      </w:r>
      <w:r>
        <w:rPr>
          <w:rFonts w:hint="eastAsia"/>
          <w:lang w:eastAsia="zh-TW"/>
        </w:rPr>
        <w:t xml:space="preserve">a </w:t>
      </w:r>
      <w:r>
        <w:rPr>
          <w:lang w:eastAsia="zh-TW"/>
        </w:rPr>
        <w:t>target plane with a prescribed energy distribution by reflective</w:t>
      </w:r>
      <w:r>
        <w:rPr>
          <w:rFonts w:hint="eastAsia"/>
          <w:lang w:eastAsia="zh-TW"/>
        </w:rPr>
        <w:t xml:space="preserve"> or </w:t>
      </w:r>
      <w:r>
        <w:rPr>
          <w:lang w:eastAsia="zh-TW"/>
        </w:rPr>
        <w:t>refractive surface</w:t>
      </w:r>
      <w:r>
        <w:rPr>
          <w:rFonts w:hint="eastAsia"/>
          <w:lang w:eastAsia="zh-TW"/>
        </w:rPr>
        <w:t>s</w:t>
      </w:r>
      <w:r>
        <w:rPr>
          <w:lang w:eastAsia="zh-TW"/>
        </w:rPr>
        <w:t xml:space="preserve">. The differential forms of </w:t>
      </w:r>
      <w:r>
        <w:rPr>
          <w:rFonts w:hint="eastAsia"/>
          <w:lang w:eastAsia="zh-TW"/>
        </w:rPr>
        <w:t>two-dimensional (2D) design</w:t>
      </w:r>
      <w:r>
        <w:rPr>
          <w:lang w:eastAsia="zh-TW"/>
        </w:rPr>
        <w:t xml:space="preserve"> and </w:t>
      </w:r>
      <w:r>
        <w:rPr>
          <w:rFonts w:hint="eastAsia"/>
          <w:lang w:eastAsia="zh-TW"/>
        </w:rPr>
        <w:t>three-dimensional</w:t>
      </w:r>
      <w:r>
        <w:rPr>
          <w:lang w:eastAsia="zh-TW"/>
        </w:rPr>
        <w:t xml:space="preserve"> (3D)</w:t>
      </w:r>
      <w:r>
        <w:rPr>
          <w:rFonts w:hint="eastAsia"/>
          <w:lang w:eastAsia="zh-TW"/>
        </w:rPr>
        <w:t xml:space="preserve"> design</w:t>
      </w:r>
      <w:r>
        <w:rPr>
          <w:lang w:eastAsia="zh-TW"/>
        </w:rPr>
        <w:t xml:space="preserve"> are second-order </w:t>
      </w:r>
      <w:r>
        <w:rPr>
          <w:rFonts w:hint="eastAsia"/>
          <w:lang w:eastAsia="zh-TW"/>
        </w:rPr>
        <w:t xml:space="preserve">ordinary </w:t>
      </w:r>
      <w:r>
        <w:rPr>
          <w:lang w:eastAsia="zh-TW"/>
        </w:rPr>
        <w:t>differential equation</w:t>
      </w:r>
      <w:r>
        <w:rPr>
          <w:rFonts w:hint="eastAsia"/>
          <w:lang w:eastAsia="zh-TW"/>
        </w:rPr>
        <w:t xml:space="preserve"> (ODE)</w:t>
      </w:r>
      <w:r>
        <w:rPr>
          <w:lang w:eastAsia="zh-TW"/>
        </w:rPr>
        <w:t xml:space="preserve"> and </w:t>
      </w:r>
      <w:r>
        <w:rPr>
          <w:rFonts w:hint="eastAsia"/>
          <w:lang w:eastAsia="zh-TW"/>
        </w:rPr>
        <w:t>Monge-Amp</w:t>
      </w:r>
      <w:r>
        <w:rPr>
          <w:lang w:eastAsia="zh-TW"/>
        </w:rPr>
        <w:t>ѐ</w:t>
      </w:r>
      <w:r>
        <w:rPr>
          <w:rFonts w:hint="eastAsia"/>
          <w:lang w:eastAsia="zh-TW"/>
        </w:rPr>
        <w:t>re</w:t>
      </w:r>
      <w:r>
        <w:rPr>
          <w:lang w:eastAsia="zh-TW"/>
        </w:rPr>
        <w:t xml:space="preserve"> equation</w:t>
      </w:r>
      <w:r>
        <w:rPr>
          <w:rFonts w:hint="eastAsia"/>
          <w:lang w:eastAsia="zh-TW"/>
        </w:rPr>
        <w:t>,</w:t>
      </w:r>
      <w:r>
        <w:rPr>
          <w:lang w:eastAsia="zh-TW"/>
        </w:rPr>
        <w:t xml:space="preserve"> respectively</w:t>
      </w:r>
      <w:r>
        <w:rPr>
          <w:rFonts w:hint="eastAsia"/>
          <w:lang w:eastAsia="zh-TW"/>
        </w:rPr>
        <w:t>, under the point light source</w:t>
      </w:r>
      <w:r>
        <w:rPr>
          <w:lang w:eastAsia="zh-TW"/>
        </w:rPr>
        <w:t xml:space="preserve"> </w:t>
      </w:r>
      <w:r>
        <w:rPr>
          <w:rFonts w:hint="eastAsia"/>
          <w:lang w:eastAsia="zh-TW"/>
        </w:rPr>
        <w:t>assumption [1,2]</w:t>
      </w:r>
      <w:r>
        <w:rPr>
          <w:lang w:eastAsia="zh-TW"/>
        </w:rPr>
        <w:t>. A simple approach</w:t>
      </w:r>
      <w:r>
        <w:rPr>
          <w:rFonts w:hint="eastAsia"/>
          <w:lang w:eastAsia="zh-TW"/>
        </w:rPr>
        <w:t xml:space="preserve"> based on</w:t>
      </w:r>
      <w:r w:rsidRPr="00F844EB">
        <w:rPr>
          <w:lang w:eastAsia="zh-TW"/>
        </w:rPr>
        <w:t xml:space="preserve"> </w:t>
      </w:r>
      <w:r w:rsidRPr="00F844EB">
        <w:rPr>
          <w:rFonts w:hint="eastAsia"/>
          <w:lang w:eastAsia="zh-TW"/>
        </w:rPr>
        <w:t xml:space="preserve">grid mapping </w:t>
      </w:r>
      <w:r w:rsidRPr="00F844EB">
        <w:rPr>
          <w:lang w:eastAsia="zh-TW"/>
        </w:rPr>
        <w:t xml:space="preserve">is </w:t>
      </w:r>
      <w:r>
        <w:rPr>
          <w:lang w:eastAsia="zh-TW"/>
        </w:rPr>
        <w:t xml:space="preserve">to consider that the </w:t>
      </w:r>
      <w:r>
        <w:rPr>
          <w:rFonts w:hint="eastAsia"/>
          <w:lang w:eastAsia="zh-TW"/>
        </w:rPr>
        <w:t>four end points of each source</w:t>
      </w:r>
      <w:r>
        <w:rPr>
          <w:lang w:eastAsia="zh-TW"/>
        </w:rPr>
        <w:t xml:space="preserve"> grid </w:t>
      </w:r>
      <w:r>
        <w:rPr>
          <w:rFonts w:hint="eastAsia"/>
          <w:lang w:eastAsia="zh-TW"/>
        </w:rPr>
        <w:t xml:space="preserve">cell are </w:t>
      </w:r>
      <w:r>
        <w:rPr>
          <w:lang w:eastAsia="zh-TW"/>
        </w:rPr>
        <w:t>map</w:t>
      </w:r>
      <w:r>
        <w:rPr>
          <w:rFonts w:hint="eastAsia"/>
          <w:lang w:eastAsia="zh-TW"/>
        </w:rPr>
        <w:t>ped</w:t>
      </w:r>
      <w:r>
        <w:rPr>
          <w:lang w:eastAsia="zh-TW"/>
        </w:rPr>
        <w:t xml:space="preserve"> </w:t>
      </w:r>
      <w:r>
        <w:rPr>
          <w:rFonts w:hint="eastAsia"/>
          <w:lang w:eastAsia="zh-TW"/>
        </w:rPr>
        <w:t xml:space="preserve">to the four end points of the associated </w:t>
      </w:r>
      <w:r>
        <w:rPr>
          <w:lang w:eastAsia="zh-TW"/>
        </w:rPr>
        <w:t>target</w:t>
      </w:r>
      <w:r>
        <w:rPr>
          <w:rFonts w:hint="eastAsia"/>
          <w:lang w:eastAsia="zh-TW"/>
        </w:rPr>
        <w:t xml:space="preserve"> </w:t>
      </w:r>
      <w:r>
        <w:rPr>
          <w:lang w:eastAsia="zh-TW"/>
        </w:rPr>
        <w:t>grid</w:t>
      </w:r>
      <w:r>
        <w:rPr>
          <w:rFonts w:hint="eastAsia"/>
          <w:lang w:eastAsia="zh-TW"/>
        </w:rPr>
        <w:t xml:space="preserve"> cell and</w:t>
      </w:r>
      <w:r>
        <w:rPr>
          <w:lang w:eastAsia="zh-TW"/>
        </w:rPr>
        <w:t xml:space="preserve"> </w:t>
      </w:r>
      <w:r>
        <w:rPr>
          <w:rFonts w:hint="eastAsia"/>
          <w:lang w:eastAsia="zh-TW"/>
        </w:rPr>
        <w:t>the cells in each corresponding grid pair</w:t>
      </w:r>
      <w:r>
        <w:rPr>
          <w:lang w:eastAsia="zh-TW"/>
        </w:rPr>
        <w:t xml:space="preserve"> share equal energy flux </w:t>
      </w:r>
      <w:r>
        <w:rPr>
          <w:rFonts w:hint="eastAsia"/>
          <w:lang w:eastAsia="zh-TW"/>
        </w:rPr>
        <w:t>[3]</w:t>
      </w:r>
      <w:r>
        <w:rPr>
          <w:lang w:eastAsia="zh-TW"/>
        </w:rPr>
        <w:t xml:space="preserve">. </w:t>
      </w:r>
      <w:r>
        <w:rPr>
          <w:rFonts w:hint="eastAsia"/>
          <w:lang w:eastAsia="zh-TW"/>
        </w:rPr>
        <w:t xml:space="preserve">Some other </w:t>
      </w:r>
      <w:r w:rsidRPr="00C938EF">
        <w:rPr>
          <w:lang w:eastAsia="zh-TW"/>
        </w:rPr>
        <w:t>advanced</w:t>
      </w:r>
      <w:r w:rsidRPr="00C938EF">
        <w:rPr>
          <w:rFonts w:hint="eastAsia"/>
          <w:lang w:eastAsia="zh-TW"/>
        </w:rPr>
        <w:t xml:space="preserve"> </w:t>
      </w:r>
      <w:r>
        <w:rPr>
          <w:rFonts w:hint="eastAsia"/>
          <w:lang w:eastAsia="zh-TW"/>
        </w:rPr>
        <w:t>approaches are</w:t>
      </w:r>
      <w:r w:rsidRPr="00C938EF">
        <w:rPr>
          <w:rFonts w:hint="eastAsia"/>
          <w:lang w:eastAsia="zh-TW"/>
        </w:rPr>
        <w:t xml:space="preserve"> the optimal transport ray-mapping method </w:t>
      </w:r>
      <w:r>
        <w:rPr>
          <w:rFonts w:hint="eastAsia"/>
          <w:lang w:eastAsia="zh-TW"/>
        </w:rPr>
        <w:t>and</w:t>
      </w:r>
      <w:r w:rsidRPr="00C938EF">
        <w:rPr>
          <w:rFonts w:hint="eastAsia"/>
          <w:lang w:eastAsia="zh-TW"/>
        </w:rPr>
        <w:t xml:space="preserve"> the supporting quadratics method</w:t>
      </w:r>
      <w:r>
        <w:rPr>
          <w:rFonts w:hint="eastAsia"/>
          <w:lang w:eastAsia="zh-TW"/>
        </w:rPr>
        <w:t xml:space="preserve"> [4,</w:t>
      </w:r>
      <w:r w:rsidRPr="00C938EF">
        <w:rPr>
          <w:rFonts w:hint="eastAsia"/>
          <w:lang w:eastAsia="zh-TW"/>
        </w:rPr>
        <w:t>5]</w:t>
      </w:r>
      <w:r>
        <w:rPr>
          <w:rFonts w:hint="eastAsia"/>
          <w:lang w:eastAsia="zh-TW"/>
        </w:rPr>
        <w:t>,</w:t>
      </w:r>
      <w:r w:rsidRPr="00C938EF">
        <w:rPr>
          <w:rFonts w:hint="eastAsia"/>
          <w:lang w:eastAsia="zh-TW"/>
        </w:rPr>
        <w:t xml:space="preserve"> </w:t>
      </w:r>
      <w:r>
        <w:rPr>
          <w:rFonts w:hint="eastAsia"/>
          <w:lang w:eastAsia="zh-TW"/>
        </w:rPr>
        <w:t xml:space="preserve">where </w:t>
      </w:r>
      <w:r w:rsidRPr="00C938EF">
        <w:rPr>
          <w:rFonts w:hint="eastAsia"/>
          <w:lang w:eastAsia="zh-TW"/>
        </w:rPr>
        <w:t>the desired freeform surface</w:t>
      </w:r>
      <w:r>
        <w:rPr>
          <w:rFonts w:hint="eastAsia"/>
          <w:lang w:eastAsia="zh-TW"/>
        </w:rPr>
        <w:t xml:space="preserve"> is obtained by unifying quadratics and optimizing the energy transportation</w:t>
      </w:r>
      <w:r w:rsidRPr="00C938EF">
        <w:rPr>
          <w:rFonts w:hint="eastAsia"/>
          <w:lang w:eastAsia="zh-TW"/>
        </w:rPr>
        <w:t>.</w:t>
      </w:r>
    </w:p>
    <w:p w14:paraId="25165366" w14:textId="77777777" w:rsidR="0099233E" w:rsidRDefault="0099233E" w:rsidP="0099233E">
      <w:pPr>
        <w:pStyle w:val="MCBodySP"/>
        <w:jc w:val="both"/>
        <w:rPr>
          <w:lang w:eastAsia="zh-TW"/>
        </w:rPr>
      </w:pPr>
      <w:r>
        <w:rPr>
          <w:lang w:eastAsia="zh-TW"/>
        </w:rPr>
        <w:t>In this work, w</w:t>
      </w:r>
      <w:r>
        <w:rPr>
          <w:rFonts w:hint="eastAsia"/>
          <w:lang w:eastAsia="zh-TW"/>
        </w:rPr>
        <w:t xml:space="preserve">e </w:t>
      </w:r>
      <w:r>
        <w:rPr>
          <w:lang w:eastAsia="zh-TW"/>
        </w:rPr>
        <w:t>propose</w:t>
      </w:r>
      <w:r>
        <w:rPr>
          <w:rFonts w:hint="eastAsia"/>
          <w:lang w:eastAsia="zh-TW"/>
        </w:rPr>
        <w:t xml:space="preserve"> a 3D freeform surface design method</w:t>
      </w:r>
      <w:r>
        <w:rPr>
          <w:lang w:eastAsia="zh-TW"/>
        </w:rPr>
        <w:t>. T</w:t>
      </w:r>
      <w:r>
        <w:rPr>
          <w:rFonts w:hint="eastAsia"/>
          <w:lang w:eastAsia="zh-TW"/>
        </w:rPr>
        <w:t xml:space="preserve">he </w:t>
      </w:r>
      <w:r>
        <w:rPr>
          <w:lang w:eastAsia="zh-TW"/>
        </w:rPr>
        <w:t xml:space="preserve">freeform </w:t>
      </w:r>
      <w:r>
        <w:rPr>
          <w:rFonts w:hint="eastAsia"/>
          <w:lang w:eastAsia="zh-TW"/>
        </w:rPr>
        <w:t>surface is constructed by using the 2D skew freeform model and quadric surfaces fitting without optimization process.</w:t>
      </w:r>
      <w:r>
        <w:rPr>
          <w:lang w:eastAsia="zh-TW"/>
        </w:rPr>
        <w:t xml:space="preserve"> </w:t>
      </w:r>
      <w:r>
        <w:rPr>
          <w:rFonts w:hint="eastAsia"/>
          <w:lang w:eastAsia="zh-TW"/>
        </w:rPr>
        <w:t xml:space="preserve">First, the global light source domain and illuminant target domain, denoted by </w:t>
      </w:r>
      <w:r w:rsidRPr="00CA2DCC">
        <w:rPr>
          <w:lang w:eastAsia="zh-TW"/>
        </w:rPr>
        <w:t>Ω</w:t>
      </w:r>
      <w:r w:rsidRPr="00FE328C">
        <w:rPr>
          <w:rFonts w:hint="eastAsia"/>
          <w:i/>
          <w:vertAlign w:val="subscript"/>
          <w:lang w:eastAsia="zh-TW"/>
        </w:rPr>
        <w:t>p</w:t>
      </w:r>
      <w:r>
        <w:rPr>
          <w:rFonts w:hint="eastAsia"/>
          <w:i/>
          <w:vertAlign w:val="subscript"/>
          <w:lang w:eastAsia="zh-TW"/>
        </w:rPr>
        <w:t xml:space="preserve"> </w:t>
      </w:r>
      <w:r w:rsidRPr="003660A6">
        <w:rPr>
          <w:lang w:eastAsia="zh-TW"/>
        </w:rPr>
        <w:t>and</w:t>
      </w:r>
      <w:r>
        <w:rPr>
          <w:rFonts w:hint="eastAsia"/>
          <w:i/>
          <w:vertAlign w:val="subscript"/>
          <w:lang w:eastAsia="zh-TW"/>
        </w:rPr>
        <w:t xml:space="preserve"> </w:t>
      </w:r>
      <w:r w:rsidRPr="00CA2DCC">
        <w:rPr>
          <w:lang w:eastAsia="zh-TW"/>
        </w:rPr>
        <w:t>Ω</w:t>
      </w:r>
      <w:r w:rsidRPr="00FE328C">
        <w:rPr>
          <w:rFonts w:hint="eastAsia"/>
          <w:i/>
          <w:vertAlign w:val="subscript"/>
          <w:lang w:eastAsia="zh-TW"/>
        </w:rPr>
        <w:t>c</w:t>
      </w:r>
      <w:r>
        <w:rPr>
          <w:rFonts w:hint="eastAsia"/>
          <w:lang w:eastAsia="zh-TW"/>
        </w:rPr>
        <w:t xml:space="preserve"> respectively, are </w:t>
      </w:r>
      <w:r>
        <w:rPr>
          <w:lang w:eastAsia="zh-TW"/>
        </w:rPr>
        <w:t>partitioned</w:t>
      </w:r>
      <w:r>
        <w:rPr>
          <w:rFonts w:hint="eastAsia"/>
          <w:lang w:eastAsia="zh-TW"/>
        </w:rPr>
        <w:t xml:space="preserve"> into </w:t>
      </w:r>
      <w:r>
        <w:rPr>
          <w:lang w:eastAsia="zh-TW"/>
        </w:rPr>
        <w:t>numerous</w:t>
      </w:r>
      <w:r>
        <w:rPr>
          <w:rFonts w:hint="eastAsia"/>
          <w:lang w:eastAsia="zh-TW"/>
        </w:rPr>
        <w:t xml:space="preserve"> subdomains </w:t>
      </w:r>
      <w:r w:rsidRPr="00CA2DCC">
        <w:rPr>
          <w:lang w:eastAsia="zh-TW"/>
        </w:rPr>
        <w:t>Ω</w:t>
      </w:r>
      <w:r w:rsidRPr="00FE328C">
        <w:rPr>
          <w:rFonts w:hint="eastAsia"/>
          <w:i/>
          <w:vertAlign w:val="subscript"/>
          <w:lang w:eastAsia="zh-TW"/>
        </w:rPr>
        <w:t>p</w:t>
      </w:r>
      <w:r w:rsidRPr="00FE328C">
        <w:rPr>
          <w:rFonts w:hint="eastAsia"/>
          <w:i/>
          <w:vertAlign w:val="superscript"/>
          <w:lang w:eastAsia="zh-TW"/>
        </w:rPr>
        <w:t>i</w:t>
      </w:r>
      <w:r>
        <w:rPr>
          <w:rFonts w:hint="eastAsia"/>
          <w:lang w:eastAsia="zh-TW"/>
        </w:rPr>
        <w:t xml:space="preserve"> and </w:t>
      </w:r>
      <w:r w:rsidRPr="00CA2DCC">
        <w:rPr>
          <w:lang w:eastAsia="zh-TW"/>
        </w:rPr>
        <w:t>Ω</w:t>
      </w:r>
      <w:r w:rsidRPr="00FE328C">
        <w:rPr>
          <w:rFonts w:hint="eastAsia"/>
          <w:i/>
          <w:vertAlign w:val="subscript"/>
          <w:lang w:eastAsia="zh-TW"/>
        </w:rPr>
        <w:t>c</w:t>
      </w:r>
      <w:r w:rsidRPr="00FE328C">
        <w:rPr>
          <w:rFonts w:hint="eastAsia"/>
          <w:i/>
          <w:vertAlign w:val="superscript"/>
          <w:lang w:eastAsia="zh-TW"/>
        </w:rPr>
        <w:t>i</w:t>
      </w:r>
      <w:r>
        <w:rPr>
          <w:rFonts w:hint="eastAsia"/>
          <w:lang w:eastAsia="zh-TW"/>
        </w:rPr>
        <w:t xml:space="preserve">, </w:t>
      </w:r>
      <w:r w:rsidRPr="003660A6">
        <w:rPr>
          <w:position w:val="-6"/>
          <w:lang w:eastAsia="zh-TW"/>
        </w:rPr>
        <w:object w:dxaOrig="840" w:dyaOrig="279" w14:anchorId="1C1FA3E5">
          <v:shape id="_x0000_i1030" type="#_x0000_t75" style="width:38.15pt;height:12.5pt" o:ole="">
            <v:imagedata r:id="rId48" o:title=""/>
          </v:shape>
          <o:OLEObject Type="Embed" ProgID="Equation.DSMT4" ShapeID="_x0000_i1030" DrawAspect="Content" ObjectID="_1847350553" r:id="rId49"/>
        </w:object>
      </w:r>
      <w:r>
        <w:rPr>
          <w:rFonts w:hint="eastAsia"/>
          <w:lang w:eastAsia="zh-TW"/>
        </w:rPr>
        <w:t>, satisfying local energy conservation.</w:t>
      </w:r>
      <w:r>
        <w:rPr>
          <w:lang w:eastAsia="zh-TW"/>
        </w:rPr>
        <w:t xml:space="preserve"> </w:t>
      </w:r>
      <w:r>
        <w:rPr>
          <w:rFonts w:hint="eastAsia"/>
          <w:lang w:eastAsia="zh-TW"/>
        </w:rPr>
        <w:t>Next, a 2D skew freeform</w:t>
      </w:r>
      <w:r>
        <w:rPr>
          <w:lang w:eastAsia="zh-TW"/>
        </w:rPr>
        <w:t xml:space="preserve"> </w:t>
      </w:r>
      <w:r>
        <w:rPr>
          <w:rFonts w:hint="eastAsia"/>
          <w:lang w:eastAsia="zh-TW"/>
        </w:rPr>
        <w:t>is constructed by solving a series of nonlinear ODEs resulting from 2D non-coplanar freeform design</w:t>
      </w:r>
      <w:r>
        <w:rPr>
          <w:lang w:eastAsia="zh-TW"/>
        </w:rPr>
        <w:t xml:space="preserve"> wh</w:t>
      </w:r>
      <w:r>
        <w:rPr>
          <w:rFonts w:hint="eastAsia"/>
          <w:lang w:eastAsia="zh-TW"/>
        </w:rPr>
        <w:t>ere the source and target illuminant distribution are computed to represent the</w:t>
      </w:r>
      <w:r>
        <w:rPr>
          <w:lang w:eastAsia="zh-TW"/>
        </w:rPr>
        <w:t xml:space="preserve"> energy </w:t>
      </w:r>
      <w:r>
        <w:rPr>
          <w:rFonts w:hint="eastAsia"/>
          <w:lang w:eastAsia="zh-TW"/>
        </w:rPr>
        <w:t xml:space="preserve">distribution </w:t>
      </w:r>
      <w:r>
        <w:rPr>
          <w:lang w:eastAsia="zh-TW"/>
        </w:rPr>
        <w:t>in each</w:t>
      </w:r>
      <w:r>
        <w:rPr>
          <w:rFonts w:hint="eastAsia"/>
          <w:lang w:eastAsia="zh-TW"/>
        </w:rPr>
        <w:t xml:space="preserve"> of the corresponding</w:t>
      </w:r>
      <w:r>
        <w:rPr>
          <w:lang w:eastAsia="zh-TW"/>
        </w:rPr>
        <w:t xml:space="preserve"> subdomain pairs</w:t>
      </w:r>
      <w:r>
        <w:rPr>
          <w:rFonts w:hint="eastAsia"/>
          <w:lang w:eastAsia="zh-TW"/>
        </w:rPr>
        <w:t xml:space="preserve"> [6].</w:t>
      </w:r>
      <w:r>
        <w:rPr>
          <w:lang w:eastAsia="zh-TW"/>
        </w:rPr>
        <w:t xml:space="preserve"> </w:t>
      </w:r>
      <w:r>
        <w:rPr>
          <w:rFonts w:hint="eastAsia"/>
          <w:lang w:eastAsia="zh-TW"/>
        </w:rPr>
        <w:t xml:space="preserve">Finally, </w:t>
      </w:r>
      <w:r>
        <w:rPr>
          <w:lang w:eastAsia="zh-TW"/>
        </w:rPr>
        <w:t xml:space="preserve">a 3D </w:t>
      </w:r>
      <w:r>
        <w:rPr>
          <w:rFonts w:hint="eastAsia"/>
          <w:lang w:eastAsia="zh-TW"/>
        </w:rPr>
        <w:t xml:space="preserve">freeform </w:t>
      </w:r>
      <w:r>
        <w:rPr>
          <w:lang w:eastAsia="zh-TW"/>
        </w:rPr>
        <w:t>design is</w:t>
      </w:r>
      <w:r>
        <w:rPr>
          <w:rFonts w:hint="eastAsia"/>
          <w:lang w:eastAsia="zh-TW"/>
        </w:rPr>
        <w:t xml:space="preserve"> constructed by fitting quadric surfaces on a 3D skeletal frame consisting of the 2D skew freeform curves</w:t>
      </w:r>
      <w:r>
        <w:rPr>
          <w:lang w:eastAsia="zh-TW"/>
        </w:rPr>
        <w:t xml:space="preserve"> [7]</w:t>
      </w:r>
      <w:r>
        <w:rPr>
          <w:rFonts w:hint="eastAsia"/>
          <w:lang w:eastAsia="zh-TW"/>
        </w:rPr>
        <w:t xml:space="preserve">. </w:t>
      </w:r>
    </w:p>
    <w:p w14:paraId="648A477E" w14:textId="77777777" w:rsidR="0099233E" w:rsidRDefault="0099233E" w:rsidP="0099233E">
      <w:pPr>
        <w:pStyle w:val="2"/>
        <w:ind w:firstLine="0"/>
        <w:rPr>
          <w:rFonts w:ascii="Times New Roman" w:hAnsi="Times New Roman" w:cs="Times New Roman"/>
          <w:sz w:val="24"/>
          <w:szCs w:val="24"/>
        </w:rPr>
      </w:pPr>
    </w:p>
    <w:p w14:paraId="27E5AC01" w14:textId="77777777" w:rsidR="0099233E" w:rsidRDefault="0099233E" w:rsidP="0099233E">
      <w:pPr>
        <w:pStyle w:val="2"/>
        <w:ind w:firstLine="0"/>
        <w:rPr>
          <w:rFonts w:ascii="Times New Roman" w:hAnsi="Times New Roman" w:cs="Times New Roman"/>
          <w:sz w:val="24"/>
          <w:szCs w:val="24"/>
        </w:rPr>
      </w:pPr>
      <w:r w:rsidRPr="00537517">
        <w:rPr>
          <w:rFonts w:ascii="Times New Roman" w:hAnsi="Times New Roman" w:cs="Times New Roman"/>
          <w:sz w:val="24"/>
          <w:szCs w:val="24"/>
        </w:rPr>
        <w:t xml:space="preserve">Keywords: </w:t>
      </w:r>
      <w:r>
        <w:rPr>
          <w:rFonts w:ascii="Times New Roman" w:hAnsi="Times New Roman" w:cs="Times New Roman"/>
          <w:sz w:val="24"/>
          <w:szCs w:val="24"/>
        </w:rPr>
        <w:t>Freeform</w:t>
      </w:r>
      <w:r w:rsidRPr="00537517">
        <w:rPr>
          <w:rFonts w:ascii="Times New Roman" w:hAnsi="Times New Roman" w:cs="Times New Roman"/>
          <w:sz w:val="24"/>
          <w:szCs w:val="24"/>
        </w:rPr>
        <w:t>;</w:t>
      </w:r>
      <w:r w:rsidRPr="00BB615D">
        <w:rPr>
          <w:rFonts w:hint="eastAsia"/>
          <w:lang w:eastAsia="zh-TW"/>
        </w:rPr>
        <w:t xml:space="preserve"> </w:t>
      </w:r>
      <w:r>
        <w:rPr>
          <w:rFonts w:hint="eastAsia"/>
          <w:lang w:eastAsia="zh-TW"/>
        </w:rPr>
        <w:t>Monge-Amp</w:t>
      </w:r>
      <w:r>
        <w:rPr>
          <w:lang w:eastAsia="zh-TW"/>
        </w:rPr>
        <w:t>ѐ</w:t>
      </w:r>
      <w:r>
        <w:rPr>
          <w:rFonts w:hint="eastAsia"/>
          <w:lang w:eastAsia="zh-TW"/>
        </w:rPr>
        <w:t>re</w:t>
      </w:r>
      <w:r>
        <w:rPr>
          <w:lang w:eastAsia="zh-TW"/>
        </w:rPr>
        <w:t xml:space="preserve"> equation</w:t>
      </w:r>
      <w:r w:rsidRPr="00537517">
        <w:rPr>
          <w:rFonts w:ascii="Times New Roman" w:hAnsi="Times New Roman" w:cs="Times New Roman"/>
          <w:sz w:val="24"/>
          <w:szCs w:val="24"/>
        </w:rPr>
        <w:t xml:space="preserve">; </w:t>
      </w:r>
      <w:r>
        <w:rPr>
          <w:rFonts w:ascii="Times New Roman" w:hAnsi="Times New Roman" w:cs="Times New Roman"/>
          <w:sz w:val="24"/>
          <w:szCs w:val="24"/>
        </w:rPr>
        <w:t>quadric surface</w:t>
      </w:r>
    </w:p>
    <w:p w14:paraId="3104662D" w14:textId="77777777" w:rsidR="0099233E" w:rsidRPr="00537517" w:rsidRDefault="0099233E" w:rsidP="0099233E">
      <w:pPr>
        <w:pStyle w:val="2"/>
        <w:ind w:firstLine="0"/>
        <w:rPr>
          <w:rFonts w:ascii="Times New Roman" w:hAnsi="Times New Roman" w:cs="Times New Roman"/>
          <w:sz w:val="24"/>
          <w:szCs w:val="24"/>
        </w:rPr>
      </w:pPr>
    </w:p>
    <w:p w14:paraId="10D08E96" w14:textId="77777777" w:rsidR="0099233E" w:rsidRPr="00537517" w:rsidRDefault="0099233E" w:rsidP="0099233E">
      <w:pPr>
        <w:pStyle w:val="2"/>
        <w:ind w:firstLine="0"/>
        <w:rPr>
          <w:rFonts w:ascii="Times New Roman" w:hAnsi="Times New Roman" w:cs="Times New Roman"/>
          <w:i/>
          <w:iCs/>
          <w:sz w:val="24"/>
          <w:szCs w:val="24"/>
        </w:rPr>
      </w:pPr>
      <w:r w:rsidRPr="00537517">
        <w:rPr>
          <w:rFonts w:ascii="Times New Roman" w:hAnsi="Times New Roman" w:cs="Times New Roman"/>
          <w:i/>
          <w:iCs/>
          <w:sz w:val="24"/>
          <w:szCs w:val="24"/>
        </w:rPr>
        <w:t xml:space="preserve">Acknowledgment </w:t>
      </w:r>
      <w:r>
        <w:rPr>
          <w:rFonts w:ascii="Times New Roman" w:hAnsi="Times New Roman" w:cs="Times New Roman"/>
          <w:i/>
          <w:iCs/>
          <w:sz w:val="24"/>
          <w:szCs w:val="24"/>
        </w:rPr>
        <w:t>The author would to thank the support from NSTC, Taiwan</w:t>
      </w:r>
    </w:p>
    <w:p w14:paraId="2BFAD9D9" w14:textId="77777777" w:rsidR="0099233E" w:rsidRPr="00537517" w:rsidRDefault="0099233E" w:rsidP="0099233E">
      <w:pPr>
        <w:pStyle w:val="2"/>
        <w:rPr>
          <w:rFonts w:ascii="Times New Roman" w:hAnsi="Times New Roman" w:cs="Times New Roman"/>
          <w:sz w:val="24"/>
          <w:szCs w:val="24"/>
        </w:rPr>
      </w:pPr>
    </w:p>
    <w:p w14:paraId="51842D00" w14:textId="77777777" w:rsidR="0099233E" w:rsidRDefault="0099233E" w:rsidP="0099233E">
      <w:pPr>
        <w:rPr>
          <w:rFonts w:ascii="Times New Roman" w:hAnsi="Times New Roman" w:cs="Times New Roman"/>
          <w:b/>
          <w:bCs/>
        </w:rPr>
      </w:pPr>
      <w:r w:rsidRPr="00537517">
        <w:rPr>
          <w:rFonts w:ascii="Times New Roman" w:hAnsi="Times New Roman" w:cs="Times New Roman"/>
          <w:b/>
          <w:bCs/>
        </w:rPr>
        <w:t>References</w:t>
      </w:r>
    </w:p>
    <w:p w14:paraId="56BF4AAA" w14:textId="77777777" w:rsidR="0099233E" w:rsidRPr="00537517" w:rsidRDefault="0099233E" w:rsidP="0099233E">
      <w:pPr>
        <w:rPr>
          <w:rFonts w:ascii="Times New Roman" w:hAnsi="Times New Roman" w:cs="Times New Roman"/>
        </w:rPr>
      </w:pPr>
    </w:p>
    <w:p w14:paraId="03A04AA8" w14:textId="77777777" w:rsidR="0099233E" w:rsidRPr="002E057F" w:rsidRDefault="0099233E" w:rsidP="0099233E">
      <w:pPr>
        <w:pStyle w:val="MCReference"/>
        <w:rPr>
          <w:sz w:val="18"/>
          <w:szCs w:val="18"/>
          <w:lang w:eastAsia="zh-TW"/>
        </w:rPr>
      </w:pPr>
      <w:r w:rsidRPr="002E057F">
        <w:rPr>
          <w:sz w:val="18"/>
          <w:szCs w:val="18"/>
        </w:rPr>
        <w:t xml:space="preserve">[1] </w:t>
      </w:r>
      <w:r w:rsidRPr="002E057F">
        <w:rPr>
          <w:rFonts w:hint="eastAsia"/>
          <w:sz w:val="18"/>
          <w:szCs w:val="18"/>
          <w:lang w:eastAsia="zh-TW"/>
        </w:rPr>
        <w:t>J</w:t>
      </w:r>
      <w:r w:rsidRPr="002E057F">
        <w:rPr>
          <w:sz w:val="18"/>
          <w:szCs w:val="18"/>
        </w:rPr>
        <w:t xml:space="preserve">. </w:t>
      </w:r>
      <w:r w:rsidRPr="002E057F">
        <w:rPr>
          <w:rFonts w:hint="eastAsia"/>
          <w:sz w:val="18"/>
          <w:szCs w:val="18"/>
          <w:lang w:eastAsia="zh-TW"/>
        </w:rPr>
        <w:t>S. Schruben,</w:t>
      </w:r>
      <w:r w:rsidRPr="002E057F">
        <w:rPr>
          <w:sz w:val="18"/>
          <w:szCs w:val="18"/>
        </w:rPr>
        <w:t xml:space="preserve"> “</w:t>
      </w:r>
      <w:r w:rsidRPr="002E057F">
        <w:rPr>
          <w:rFonts w:hint="eastAsia"/>
          <w:sz w:val="18"/>
          <w:szCs w:val="18"/>
          <w:lang w:eastAsia="zh-TW"/>
        </w:rPr>
        <w:t>Formulation of a reflector-design problem for a lighting fixture</w:t>
      </w:r>
      <w:r w:rsidRPr="002E057F">
        <w:rPr>
          <w:sz w:val="18"/>
          <w:szCs w:val="18"/>
        </w:rPr>
        <w:t>”. J</w:t>
      </w:r>
      <w:r w:rsidRPr="002E057F">
        <w:rPr>
          <w:rFonts w:hint="eastAsia"/>
          <w:sz w:val="18"/>
          <w:szCs w:val="18"/>
          <w:lang w:eastAsia="zh-TW"/>
        </w:rPr>
        <w:t>. Opt. Soc. Am.</w:t>
      </w:r>
      <w:r w:rsidRPr="002E057F">
        <w:rPr>
          <w:sz w:val="18"/>
          <w:szCs w:val="18"/>
        </w:rPr>
        <w:t xml:space="preserve"> </w:t>
      </w:r>
      <w:r w:rsidRPr="002E057F">
        <w:rPr>
          <w:b/>
          <w:sz w:val="18"/>
          <w:szCs w:val="18"/>
        </w:rPr>
        <w:t>62,</w:t>
      </w:r>
      <w:r w:rsidRPr="002E057F">
        <w:rPr>
          <w:sz w:val="18"/>
          <w:szCs w:val="18"/>
        </w:rPr>
        <w:t xml:space="preserve"> </w:t>
      </w:r>
      <w:r w:rsidRPr="002E057F">
        <w:rPr>
          <w:rFonts w:hint="eastAsia"/>
          <w:sz w:val="18"/>
          <w:szCs w:val="18"/>
          <w:lang w:eastAsia="zh-TW"/>
        </w:rPr>
        <w:t>1498</w:t>
      </w:r>
      <w:r w:rsidRPr="002E057F">
        <w:rPr>
          <w:sz w:val="18"/>
          <w:szCs w:val="18"/>
        </w:rPr>
        <w:t>-</w:t>
      </w:r>
      <w:r w:rsidRPr="002E057F">
        <w:rPr>
          <w:rFonts w:hint="eastAsia"/>
          <w:sz w:val="18"/>
          <w:szCs w:val="18"/>
          <w:lang w:eastAsia="zh-TW"/>
        </w:rPr>
        <w:t xml:space="preserve">1501 </w:t>
      </w:r>
      <w:r w:rsidRPr="002E057F">
        <w:rPr>
          <w:sz w:val="18"/>
          <w:szCs w:val="18"/>
        </w:rPr>
        <w:t xml:space="preserve"> (19</w:t>
      </w:r>
      <w:r w:rsidRPr="002E057F">
        <w:rPr>
          <w:rFonts w:hint="eastAsia"/>
          <w:sz w:val="18"/>
          <w:szCs w:val="18"/>
          <w:lang w:eastAsia="zh-TW"/>
        </w:rPr>
        <w:t>72</w:t>
      </w:r>
      <w:r w:rsidRPr="002E057F">
        <w:rPr>
          <w:sz w:val="18"/>
          <w:szCs w:val="18"/>
        </w:rPr>
        <w:t>).</w:t>
      </w:r>
    </w:p>
    <w:p w14:paraId="375CBBEA" w14:textId="77777777" w:rsidR="0099233E" w:rsidRPr="002E057F" w:rsidRDefault="0099233E" w:rsidP="0099233E">
      <w:pPr>
        <w:pStyle w:val="MCReference"/>
        <w:rPr>
          <w:sz w:val="18"/>
          <w:szCs w:val="18"/>
          <w:lang w:eastAsia="zh-TW"/>
        </w:rPr>
      </w:pPr>
      <w:r w:rsidRPr="002E057F">
        <w:rPr>
          <w:sz w:val="18"/>
          <w:szCs w:val="18"/>
        </w:rPr>
        <w:t>[</w:t>
      </w:r>
      <w:r w:rsidRPr="002E057F">
        <w:rPr>
          <w:rFonts w:hint="eastAsia"/>
          <w:sz w:val="18"/>
          <w:szCs w:val="18"/>
          <w:lang w:eastAsia="zh-TW"/>
        </w:rPr>
        <w:t>2</w:t>
      </w:r>
      <w:r w:rsidRPr="002E057F">
        <w:rPr>
          <w:sz w:val="18"/>
          <w:szCs w:val="18"/>
        </w:rPr>
        <w:t xml:space="preserve">] </w:t>
      </w:r>
      <w:r w:rsidRPr="002E057F">
        <w:rPr>
          <w:rFonts w:hint="eastAsia"/>
          <w:sz w:val="18"/>
          <w:szCs w:val="18"/>
          <w:lang w:eastAsia="zh-TW"/>
        </w:rPr>
        <w:t>R. Wu, L. Xu, P. Liu, Y. Zhang, Z. Zheng, H. Li, and X. Liu</w:t>
      </w:r>
      <w:r w:rsidRPr="002E057F">
        <w:rPr>
          <w:sz w:val="18"/>
          <w:szCs w:val="18"/>
        </w:rPr>
        <w:t>, “</w:t>
      </w:r>
      <w:r w:rsidRPr="002E057F">
        <w:rPr>
          <w:rFonts w:hint="eastAsia"/>
          <w:sz w:val="18"/>
          <w:szCs w:val="18"/>
          <w:lang w:eastAsia="zh-TW"/>
        </w:rPr>
        <w:t>Freeform illuminance design: a nonlinear boundary problem for the elliptic Monge-Amp</w:t>
      </w:r>
      <w:r w:rsidRPr="002E057F">
        <w:rPr>
          <w:sz w:val="18"/>
          <w:szCs w:val="18"/>
          <w:lang w:eastAsia="zh-TW"/>
        </w:rPr>
        <w:t>ѐ</w:t>
      </w:r>
      <w:r w:rsidRPr="002E057F">
        <w:rPr>
          <w:rFonts w:hint="eastAsia"/>
          <w:sz w:val="18"/>
          <w:szCs w:val="18"/>
          <w:lang w:eastAsia="zh-TW"/>
        </w:rPr>
        <w:t>re equation</w:t>
      </w:r>
      <w:r w:rsidRPr="002E057F">
        <w:rPr>
          <w:sz w:val="18"/>
          <w:szCs w:val="18"/>
        </w:rPr>
        <w:t xml:space="preserve">”, </w:t>
      </w:r>
      <w:r w:rsidRPr="002E057F">
        <w:rPr>
          <w:rFonts w:hint="eastAsia"/>
          <w:sz w:val="18"/>
          <w:szCs w:val="18"/>
          <w:lang w:eastAsia="zh-TW"/>
        </w:rPr>
        <w:t>Opt. Lett.</w:t>
      </w:r>
      <w:r w:rsidRPr="002E057F">
        <w:rPr>
          <w:sz w:val="18"/>
          <w:szCs w:val="18"/>
        </w:rPr>
        <w:t xml:space="preserve"> </w:t>
      </w:r>
      <w:r w:rsidRPr="002E057F">
        <w:rPr>
          <w:rFonts w:hint="eastAsia"/>
          <w:b/>
          <w:sz w:val="18"/>
          <w:szCs w:val="18"/>
          <w:lang w:eastAsia="zh-TW"/>
        </w:rPr>
        <w:t>38</w:t>
      </w:r>
      <w:r w:rsidRPr="002E057F">
        <w:rPr>
          <w:sz w:val="18"/>
          <w:szCs w:val="18"/>
        </w:rPr>
        <w:t xml:space="preserve">, </w:t>
      </w:r>
      <w:r w:rsidRPr="002E057F">
        <w:rPr>
          <w:rFonts w:hint="eastAsia"/>
          <w:sz w:val="18"/>
          <w:szCs w:val="18"/>
          <w:lang w:eastAsia="zh-TW"/>
        </w:rPr>
        <w:t>229</w:t>
      </w:r>
      <w:r w:rsidRPr="002E057F">
        <w:rPr>
          <w:sz w:val="18"/>
          <w:szCs w:val="18"/>
        </w:rPr>
        <w:t>-</w:t>
      </w:r>
      <w:r w:rsidRPr="002E057F">
        <w:rPr>
          <w:rFonts w:hint="eastAsia"/>
          <w:sz w:val="18"/>
          <w:szCs w:val="18"/>
          <w:lang w:eastAsia="zh-TW"/>
        </w:rPr>
        <w:t xml:space="preserve">231  </w:t>
      </w:r>
      <w:r w:rsidRPr="002E057F">
        <w:rPr>
          <w:sz w:val="18"/>
          <w:szCs w:val="18"/>
        </w:rPr>
        <w:t>(</w:t>
      </w:r>
      <w:r w:rsidRPr="002E057F">
        <w:rPr>
          <w:rFonts w:hint="eastAsia"/>
          <w:sz w:val="18"/>
          <w:szCs w:val="18"/>
          <w:lang w:eastAsia="zh-TW"/>
        </w:rPr>
        <w:t>2013</w:t>
      </w:r>
      <w:r w:rsidRPr="002E057F">
        <w:rPr>
          <w:sz w:val="18"/>
          <w:szCs w:val="18"/>
        </w:rPr>
        <w:t>).</w:t>
      </w:r>
    </w:p>
    <w:p w14:paraId="7BA1D247" w14:textId="77777777" w:rsidR="0099233E" w:rsidRPr="002E057F" w:rsidRDefault="0099233E" w:rsidP="0099233E">
      <w:pPr>
        <w:pStyle w:val="MCReference"/>
        <w:rPr>
          <w:sz w:val="18"/>
          <w:szCs w:val="18"/>
          <w:lang w:eastAsia="zh-TW"/>
        </w:rPr>
      </w:pPr>
      <w:r w:rsidRPr="002E057F">
        <w:rPr>
          <w:sz w:val="18"/>
          <w:szCs w:val="18"/>
        </w:rPr>
        <w:t>[</w:t>
      </w:r>
      <w:r w:rsidRPr="002E057F">
        <w:rPr>
          <w:rFonts w:hint="eastAsia"/>
          <w:sz w:val="18"/>
          <w:szCs w:val="18"/>
          <w:lang w:eastAsia="zh-TW"/>
        </w:rPr>
        <w:t>3</w:t>
      </w:r>
      <w:r w:rsidRPr="002E057F">
        <w:rPr>
          <w:sz w:val="18"/>
          <w:szCs w:val="18"/>
        </w:rPr>
        <w:t xml:space="preserve">] </w:t>
      </w:r>
      <w:r w:rsidRPr="002E057F">
        <w:rPr>
          <w:rFonts w:hint="eastAsia"/>
          <w:sz w:val="18"/>
          <w:szCs w:val="18"/>
          <w:lang w:eastAsia="zh-TW"/>
        </w:rPr>
        <w:t>L</w:t>
      </w:r>
      <w:r w:rsidRPr="002E057F">
        <w:rPr>
          <w:sz w:val="18"/>
          <w:szCs w:val="18"/>
        </w:rPr>
        <w:t>.</w:t>
      </w:r>
      <w:r w:rsidRPr="002E057F">
        <w:rPr>
          <w:rFonts w:hint="eastAsia"/>
          <w:sz w:val="18"/>
          <w:szCs w:val="18"/>
          <w:lang w:eastAsia="zh-TW"/>
        </w:rPr>
        <w:t xml:space="preserve"> Wang, K. Qian, and Y. Luo</w:t>
      </w:r>
      <w:r w:rsidRPr="002E057F">
        <w:rPr>
          <w:sz w:val="18"/>
          <w:szCs w:val="18"/>
        </w:rPr>
        <w:t>, “</w:t>
      </w:r>
      <w:r w:rsidRPr="002E057F">
        <w:rPr>
          <w:rFonts w:hint="eastAsia"/>
          <w:sz w:val="18"/>
          <w:szCs w:val="18"/>
          <w:lang w:eastAsia="zh-TW"/>
        </w:rPr>
        <w:t>Discontinuous free-form lens design for prescribed irradiance</w:t>
      </w:r>
      <w:r w:rsidRPr="002E057F">
        <w:rPr>
          <w:sz w:val="18"/>
          <w:szCs w:val="18"/>
        </w:rPr>
        <w:t xml:space="preserve">”, </w:t>
      </w:r>
      <w:r w:rsidRPr="002E057F">
        <w:rPr>
          <w:rFonts w:hint="eastAsia"/>
          <w:sz w:val="18"/>
          <w:szCs w:val="18"/>
          <w:lang w:eastAsia="zh-TW"/>
        </w:rPr>
        <w:t>Appl.</w:t>
      </w:r>
      <w:r w:rsidRPr="002E057F">
        <w:rPr>
          <w:sz w:val="18"/>
          <w:szCs w:val="18"/>
        </w:rPr>
        <w:t xml:space="preserve"> </w:t>
      </w:r>
      <w:r w:rsidRPr="002E057F">
        <w:rPr>
          <w:rFonts w:hint="eastAsia"/>
          <w:sz w:val="18"/>
          <w:szCs w:val="18"/>
          <w:lang w:eastAsia="zh-TW"/>
        </w:rPr>
        <w:t>Opt.</w:t>
      </w:r>
      <w:r w:rsidRPr="002E057F">
        <w:rPr>
          <w:sz w:val="18"/>
          <w:szCs w:val="18"/>
        </w:rPr>
        <w:t xml:space="preserve"> </w:t>
      </w:r>
      <w:r w:rsidRPr="002E057F">
        <w:rPr>
          <w:rFonts w:hint="eastAsia"/>
          <w:b/>
          <w:sz w:val="18"/>
          <w:szCs w:val="18"/>
          <w:lang w:eastAsia="zh-TW"/>
        </w:rPr>
        <w:t>46</w:t>
      </w:r>
      <w:r w:rsidRPr="002E057F">
        <w:rPr>
          <w:sz w:val="18"/>
          <w:szCs w:val="18"/>
        </w:rPr>
        <w:t xml:space="preserve">, </w:t>
      </w:r>
      <w:r w:rsidRPr="002E057F">
        <w:rPr>
          <w:rFonts w:hint="eastAsia"/>
          <w:sz w:val="18"/>
          <w:szCs w:val="18"/>
          <w:lang w:eastAsia="zh-TW"/>
        </w:rPr>
        <w:t>3</w:t>
      </w:r>
      <w:r w:rsidRPr="002E057F">
        <w:rPr>
          <w:sz w:val="18"/>
          <w:szCs w:val="18"/>
        </w:rPr>
        <w:t>71</w:t>
      </w:r>
      <w:r w:rsidRPr="002E057F">
        <w:rPr>
          <w:rFonts w:hint="eastAsia"/>
          <w:sz w:val="18"/>
          <w:szCs w:val="18"/>
          <w:lang w:eastAsia="zh-TW"/>
        </w:rPr>
        <w:t>6</w:t>
      </w:r>
      <w:r w:rsidRPr="002E057F">
        <w:rPr>
          <w:sz w:val="18"/>
          <w:szCs w:val="18"/>
        </w:rPr>
        <w:t>-</w:t>
      </w:r>
      <w:r w:rsidRPr="002E057F">
        <w:rPr>
          <w:rFonts w:hint="eastAsia"/>
          <w:sz w:val="18"/>
          <w:szCs w:val="18"/>
          <w:lang w:eastAsia="zh-TW"/>
        </w:rPr>
        <w:t>3</w:t>
      </w:r>
      <w:r w:rsidRPr="002E057F">
        <w:rPr>
          <w:sz w:val="18"/>
          <w:szCs w:val="18"/>
        </w:rPr>
        <w:t>7</w:t>
      </w:r>
      <w:r w:rsidRPr="002E057F">
        <w:rPr>
          <w:rFonts w:hint="eastAsia"/>
          <w:sz w:val="18"/>
          <w:szCs w:val="18"/>
          <w:lang w:eastAsia="zh-TW"/>
        </w:rPr>
        <w:t>23</w:t>
      </w:r>
      <w:r w:rsidRPr="002E057F">
        <w:rPr>
          <w:sz w:val="18"/>
          <w:szCs w:val="18"/>
        </w:rPr>
        <w:t xml:space="preserve">  (</w:t>
      </w:r>
      <w:r w:rsidRPr="002E057F">
        <w:rPr>
          <w:rFonts w:hint="eastAsia"/>
          <w:sz w:val="18"/>
          <w:szCs w:val="18"/>
          <w:lang w:eastAsia="zh-TW"/>
        </w:rPr>
        <w:t>2007</w:t>
      </w:r>
      <w:r w:rsidRPr="002E057F">
        <w:rPr>
          <w:sz w:val="18"/>
          <w:szCs w:val="18"/>
        </w:rPr>
        <w:t>).</w:t>
      </w:r>
    </w:p>
    <w:p w14:paraId="0A0CD892" w14:textId="77777777" w:rsidR="0099233E" w:rsidRPr="002E057F" w:rsidRDefault="0099233E" w:rsidP="0099233E">
      <w:pPr>
        <w:pStyle w:val="MCReference"/>
        <w:rPr>
          <w:sz w:val="18"/>
          <w:szCs w:val="18"/>
          <w:lang w:eastAsia="zh-TW"/>
        </w:rPr>
      </w:pPr>
      <w:r w:rsidRPr="002E057F">
        <w:rPr>
          <w:sz w:val="18"/>
          <w:szCs w:val="18"/>
        </w:rPr>
        <w:t>[</w:t>
      </w:r>
      <w:r w:rsidRPr="002E057F">
        <w:rPr>
          <w:rFonts w:hint="eastAsia"/>
          <w:sz w:val="18"/>
          <w:szCs w:val="18"/>
          <w:lang w:eastAsia="zh-TW"/>
        </w:rPr>
        <w:t>4</w:t>
      </w:r>
      <w:r w:rsidRPr="002E057F">
        <w:rPr>
          <w:sz w:val="18"/>
          <w:szCs w:val="18"/>
        </w:rPr>
        <w:t xml:space="preserve">] </w:t>
      </w:r>
      <w:r w:rsidRPr="002E057F">
        <w:rPr>
          <w:rFonts w:hint="eastAsia"/>
          <w:sz w:val="18"/>
          <w:szCs w:val="18"/>
          <w:lang w:eastAsia="zh-TW"/>
        </w:rPr>
        <w:t>A. Bruneton, A. B</w:t>
      </w:r>
      <w:r w:rsidRPr="002E057F">
        <w:rPr>
          <w:sz w:val="18"/>
          <w:szCs w:val="18"/>
          <w:lang w:eastAsia="zh-TW"/>
        </w:rPr>
        <w:t>ӓ</w:t>
      </w:r>
      <w:r w:rsidRPr="002E057F">
        <w:rPr>
          <w:rFonts w:hint="eastAsia"/>
          <w:sz w:val="18"/>
          <w:szCs w:val="18"/>
          <w:lang w:eastAsia="zh-TW"/>
        </w:rPr>
        <w:t>uerle, P. Loosen, and R. Waster</w:t>
      </w:r>
      <w:r w:rsidRPr="002E057F">
        <w:rPr>
          <w:sz w:val="18"/>
          <w:szCs w:val="18"/>
        </w:rPr>
        <w:t>, “</w:t>
      </w:r>
      <w:r w:rsidRPr="002E057F">
        <w:rPr>
          <w:rFonts w:hint="eastAsia"/>
          <w:sz w:val="18"/>
          <w:szCs w:val="18"/>
          <w:lang w:eastAsia="zh-TW"/>
        </w:rPr>
        <w:t>Freeform lens for an efficient wall washer</w:t>
      </w:r>
      <w:r w:rsidRPr="002E057F">
        <w:rPr>
          <w:sz w:val="18"/>
          <w:szCs w:val="18"/>
        </w:rPr>
        <w:t xml:space="preserve">”, </w:t>
      </w:r>
      <w:r w:rsidRPr="002E057F">
        <w:rPr>
          <w:rFonts w:hint="eastAsia"/>
          <w:sz w:val="18"/>
          <w:szCs w:val="18"/>
          <w:lang w:eastAsia="zh-TW"/>
        </w:rPr>
        <w:t>Proc. SPIE</w:t>
      </w:r>
      <w:r w:rsidRPr="002E057F">
        <w:rPr>
          <w:sz w:val="18"/>
          <w:szCs w:val="18"/>
        </w:rPr>
        <w:t xml:space="preserve"> </w:t>
      </w:r>
      <w:r w:rsidRPr="002E057F">
        <w:rPr>
          <w:rFonts w:hint="eastAsia"/>
          <w:b/>
          <w:sz w:val="18"/>
          <w:szCs w:val="18"/>
          <w:lang w:eastAsia="zh-TW"/>
        </w:rPr>
        <w:t>8167</w:t>
      </w:r>
      <w:r w:rsidRPr="002E057F">
        <w:rPr>
          <w:sz w:val="18"/>
          <w:szCs w:val="18"/>
        </w:rPr>
        <w:t xml:space="preserve">, </w:t>
      </w:r>
      <w:r w:rsidRPr="002E057F">
        <w:rPr>
          <w:rFonts w:hint="eastAsia"/>
          <w:sz w:val="18"/>
          <w:szCs w:val="18"/>
          <w:lang w:eastAsia="zh-TW"/>
        </w:rPr>
        <w:t>816707</w:t>
      </w:r>
      <w:r w:rsidRPr="002E057F">
        <w:rPr>
          <w:sz w:val="18"/>
          <w:szCs w:val="18"/>
        </w:rPr>
        <w:t xml:space="preserve">  (</w:t>
      </w:r>
      <w:r w:rsidRPr="002E057F">
        <w:rPr>
          <w:rFonts w:hint="eastAsia"/>
          <w:sz w:val="18"/>
          <w:szCs w:val="18"/>
          <w:lang w:eastAsia="zh-TW"/>
        </w:rPr>
        <w:t>2011</w:t>
      </w:r>
      <w:r w:rsidRPr="002E057F">
        <w:rPr>
          <w:sz w:val="18"/>
          <w:szCs w:val="18"/>
        </w:rPr>
        <w:t>).</w:t>
      </w:r>
    </w:p>
    <w:p w14:paraId="29DD065F" w14:textId="77777777" w:rsidR="0099233E" w:rsidRPr="002E057F" w:rsidRDefault="0099233E" w:rsidP="0099233E">
      <w:pPr>
        <w:pStyle w:val="MCReference"/>
        <w:rPr>
          <w:sz w:val="18"/>
          <w:szCs w:val="18"/>
          <w:lang w:eastAsia="zh-TW"/>
        </w:rPr>
      </w:pPr>
      <w:r w:rsidRPr="002E057F">
        <w:rPr>
          <w:sz w:val="18"/>
          <w:szCs w:val="18"/>
        </w:rPr>
        <w:t>[</w:t>
      </w:r>
      <w:r w:rsidRPr="002E057F">
        <w:rPr>
          <w:rFonts w:hint="eastAsia"/>
          <w:sz w:val="18"/>
          <w:szCs w:val="18"/>
          <w:lang w:eastAsia="zh-TW"/>
        </w:rPr>
        <w:t>5</w:t>
      </w:r>
      <w:r w:rsidRPr="002E057F">
        <w:rPr>
          <w:sz w:val="18"/>
          <w:szCs w:val="18"/>
        </w:rPr>
        <w:t xml:space="preserve">] </w:t>
      </w:r>
      <w:r w:rsidRPr="002E057F">
        <w:rPr>
          <w:rFonts w:hint="eastAsia"/>
          <w:sz w:val="18"/>
          <w:szCs w:val="18"/>
          <w:lang w:eastAsia="zh-TW"/>
        </w:rPr>
        <w:t>F. R. Fournier, W. J. Cassarly, and J. P. Rolland</w:t>
      </w:r>
      <w:r w:rsidRPr="002E057F">
        <w:rPr>
          <w:sz w:val="18"/>
          <w:szCs w:val="18"/>
        </w:rPr>
        <w:t>, “</w:t>
      </w:r>
      <w:r w:rsidRPr="002E057F">
        <w:rPr>
          <w:rFonts w:hint="eastAsia"/>
          <w:sz w:val="18"/>
          <w:szCs w:val="18"/>
          <w:lang w:eastAsia="zh-TW"/>
        </w:rPr>
        <w:t>Fast freeform reflector generation using source-target maps</w:t>
      </w:r>
      <w:r w:rsidRPr="002E057F">
        <w:rPr>
          <w:sz w:val="18"/>
          <w:szCs w:val="18"/>
        </w:rPr>
        <w:t xml:space="preserve">”, </w:t>
      </w:r>
      <w:r w:rsidRPr="002E057F">
        <w:rPr>
          <w:rFonts w:hint="eastAsia"/>
          <w:sz w:val="18"/>
          <w:szCs w:val="18"/>
          <w:lang w:eastAsia="zh-TW"/>
        </w:rPr>
        <w:t>Opt.</w:t>
      </w:r>
      <w:r w:rsidRPr="002E057F">
        <w:rPr>
          <w:sz w:val="18"/>
          <w:szCs w:val="18"/>
        </w:rPr>
        <w:t xml:space="preserve"> </w:t>
      </w:r>
      <w:r w:rsidRPr="002E057F">
        <w:rPr>
          <w:rFonts w:hint="eastAsia"/>
          <w:sz w:val="18"/>
          <w:szCs w:val="18"/>
          <w:lang w:eastAsia="zh-TW"/>
        </w:rPr>
        <w:t>Express</w:t>
      </w:r>
      <w:r w:rsidRPr="002E057F">
        <w:rPr>
          <w:sz w:val="18"/>
          <w:szCs w:val="18"/>
        </w:rPr>
        <w:t xml:space="preserve"> </w:t>
      </w:r>
      <w:r w:rsidRPr="002E057F">
        <w:rPr>
          <w:b/>
          <w:sz w:val="18"/>
          <w:szCs w:val="18"/>
        </w:rPr>
        <w:t>1</w:t>
      </w:r>
      <w:r w:rsidRPr="002E057F">
        <w:rPr>
          <w:rFonts w:hint="eastAsia"/>
          <w:b/>
          <w:sz w:val="18"/>
          <w:szCs w:val="18"/>
          <w:lang w:eastAsia="zh-TW"/>
        </w:rPr>
        <w:t>8</w:t>
      </w:r>
      <w:r w:rsidRPr="002E057F">
        <w:rPr>
          <w:sz w:val="18"/>
          <w:szCs w:val="18"/>
        </w:rPr>
        <w:t xml:space="preserve">, </w:t>
      </w:r>
      <w:r w:rsidRPr="002E057F">
        <w:rPr>
          <w:rFonts w:hint="eastAsia"/>
          <w:sz w:val="18"/>
          <w:szCs w:val="18"/>
          <w:lang w:eastAsia="zh-TW"/>
        </w:rPr>
        <w:t>5295</w:t>
      </w:r>
      <w:r w:rsidRPr="002E057F">
        <w:rPr>
          <w:sz w:val="18"/>
          <w:szCs w:val="18"/>
        </w:rPr>
        <w:t>-</w:t>
      </w:r>
      <w:r w:rsidRPr="002E057F">
        <w:rPr>
          <w:rFonts w:hint="eastAsia"/>
          <w:sz w:val="18"/>
          <w:szCs w:val="18"/>
          <w:lang w:eastAsia="zh-TW"/>
        </w:rPr>
        <w:t>5304</w:t>
      </w:r>
      <w:r w:rsidRPr="002E057F">
        <w:rPr>
          <w:sz w:val="18"/>
          <w:szCs w:val="18"/>
        </w:rPr>
        <w:t xml:space="preserve">  (</w:t>
      </w:r>
      <w:r w:rsidRPr="002E057F">
        <w:rPr>
          <w:rFonts w:hint="eastAsia"/>
          <w:sz w:val="18"/>
          <w:szCs w:val="18"/>
          <w:lang w:eastAsia="zh-TW"/>
        </w:rPr>
        <w:t>2010</w:t>
      </w:r>
      <w:r w:rsidRPr="002E057F">
        <w:rPr>
          <w:sz w:val="18"/>
          <w:szCs w:val="18"/>
        </w:rPr>
        <w:t>).</w:t>
      </w:r>
    </w:p>
    <w:p w14:paraId="1F4A403B" w14:textId="77777777" w:rsidR="0099233E" w:rsidRPr="002E057F" w:rsidRDefault="0099233E" w:rsidP="0099233E">
      <w:pPr>
        <w:pStyle w:val="MCReference"/>
        <w:rPr>
          <w:sz w:val="18"/>
          <w:szCs w:val="18"/>
        </w:rPr>
      </w:pPr>
      <w:r w:rsidRPr="002E057F">
        <w:rPr>
          <w:sz w:val="18"/>
          <w:szCs w:val="18"/>
        </w:rPr>
        <w:t>[</w:t>
      </w:r>
      <w:r w:rsidRPr="002E057F">
        <w:rPr>
          <w:rFonts w:hint="eastAsia"/>
          <w:sz w:val="18"/>
          <w:szCs w:val="18"/>
          <w:lang w:eastAsia="zh-TW"/>
        </w:rPr>
        <w:t>6</w:t>
      </w:r>
      <w:r w:rsidRPr="002E057F">
        <w:rPr>
          <w:sz w:val="18"/>
          <w:szCs w:val="18"/>
        </w:rPr>
        <w:t xml:space="preserve">] </w:t>
      </w:r>
      <w:r w:rsidRPr="002E057F">
        <w:rPr>
          <w:rFonts w:hint="eastAsia"/>
          <w:sz w:val="18"/>
          <w:szCs w:val="18"/>
          <w:lang w:eastAsia="zh-TW"/>
        </w:rPr>
        <w:t>Y. L. Tsai, M. C. Chiang, R. Chang, C. H. Tien, C. T. Wu</w:t>
      </w:r>
      <w:r w:rsidRPr="002E057F">
        <w:rPr>
          <w:sz w:val="18"/>
          <w:szCs w:val="18"/>
        </w:rPr>
        <w:t>, “</w:t>
      </w:r>
      <w:r w:rsidRPr="002E057F">
        <w:rPr>
          <w:rFonts w:hint="eastAsia"/>
          <w:sz w:val="18"/>
          <w:szCs w:val="18"/>
          <w:lang w:eastAsia="zh-TW"/>
        </w:rPr>
        <w:t>New approach to construct freeform surface by numerically differential formulation</w:t>
      </w:r>
      <w:r w:rsidRPr="002E057F">
        <w:rPr>
          <w:sz w:val="18"/>
          <w:szCs w:val="18"/>
        </w:rPr>
        <w:t xml:space="preserve">”,  </w:t>
      </w:r>
      <w:r w:rsidRPr="002E057F">
        <w:rPr>
          <w:rFonts w:hint="eastAsia"/>
          <w:sz w:val="18"/>
          <w:szCs w:val="18"/>
          <w:lang w:eastAsia="zh-TW"/>
        </w:rPr>
        <w:t xml:space="preserve">Opt. Eng. </w:t>
      </w:r>
      <w:r w:rsidRPr="002E057F">
        <w:rPr>
          <w:rFonts w:hint="eastAsia"/>
          <w:b/>
          <w:sz w:val="18"/>
          <w:szCs w:val="18"/>
          <w:lang w:eastAsia="zh-TW"/>
        </w:rPr>
        <w:t>53</w:t>
      </w:r>
      <w:r w:rsidRPr="002E057F">
        <w:rPr>
          <w:rFonts w:hint="eastAsia"/>
          <w:sz w:val="18"/>
          <w:szCs w:val="18"/>
          <w:lang w:eastAsia="zh-TW"/>
        </w:rPr>
        <w:t>(3), 031307  (2014)</w:t>
      </w:r>
      <w:r w:rsidRPr="002E057F">
        <w:rPr>
          <w:sz w:val="18"/>
          <w:szCs w:val="18"/>
        </w:rPr>
        <w:t>.</w:t>
      </w:r>
    </w:p>
    <w:p w14:paraId="7E8EE97A" w14:textId="77777777" w:rsidR="0099233E" w:rsidRPr="002E057F" w:rsidRDefault="0099233E" w:rsidP="0099233E">
      <w:pPr>
        <w:pStyle w:val="MCReference"/>
        <w:rPr>
          <w:sz w:val="18"/>
          <w:szCs w:val="18"/>
          <w:lang w:eastAsia="zh-TW"/>
        </w:rPr>
      </w:pPr>
      <w:r w:rsidRPr="002E057F">
        <w:rPr>
          <w:rFonts w:hint="eastAsia"/>
          <w:sz w:val="18"/>
          <w:szCs w:val="18"/>
          <w:lang w:eastAsia="zh-TW"/>
        </w:rPr>
        <w:t>[</w:t>
      </w:r>
      <w:r w:rsidRPr="002E057F">
        <w:rPr>
          <w:sz w:val="18"/>
          <w:szCs w:val="18"/>
          <w:lang w:eastAsia="zh-TW"/>
        </w:rPr>
        <w:t>7] J. J. Su, C. H. Tien, Y. L. Tsai, C.T. Wu, “</w:t>
      </w:r>
      <w:r w:rsidRPr="002E057F">
        <w:rPr>
          <w:rStyle w:val="title-text"/>
          <w:color w:val="1F1F1F"/>
          <w:sz w:val="18"/>
          <w:szCs w:val="18"/>
        </w:rPr>
        <w:t>A skew freeform reflector design method for prescribed off-axis irradiance”, Results in Physics, Vol. 13, 102193 (2019).</w:t>
      </w:r>
    </w:p>
    <w:p w14:paraId="4B9FE98D" w14:textId="77777777" w:rsidR="0099233E" w:rsidRPr="003F634A" w:rsidRDefault="0099233E" w:rsidP="0099233E">
      <w:pPr>
        <w:spacing w:line="360" w:lineRule="auto"/>
        <w:jc w:val="center"/>
        <w:rPr>
          <w:rFonts w:ascii="Times New Roman" w:eastAsia="標楷體" w:hAnsi="Times New Roman" w:cs="Times New Roman"/>
          <w:szCs w:val="24"/>
        </w:rPr>
      </w:pPr>
    </w:p>
    <w:p w14:paraId="50CFA65B" w14:textId="77777777" w:rsidR="0099233E" w:rsidRDefault="0099233E" w:rsidP="0099233E">
      <w:pPr>
        <w:spacing w:line="360" w:lineRule="auto"/>
        <w:rPr>
          <w:rFonts w:ascii="Times New Roman" w:eastAsia="標楷體" w:hAnsi="Times New Roman"/>
          <w:b/>
          <w:bCs/>
          <w:color w:val="FF0000"/>
          <w:szCs w:val="24"/>
        </w:rPr>
      </w:pPr>
    </w:p>
    <w:p w14:paraId="492DCC9F" w14:textId="77777777" w:rsidR="0099233E" w:rsidRPr="00343484" w:rsidRDefault="0099233E" w:rsidP="0099233E">
      <w:pPr>
        <w:spacing w:line="360" w:lineRule="auto"/>
        <w:rPr>
          <w:rFonts w:ascii="Times New Roman" w:eastAsia="標楷體" w:hAnsi="Times New Roman"/>
          <w:b/>
          <w:bCs/>
          <w:color w:val="FF0000"/>
          <w:szCs w:val="24"/>
        </w:rPr>
      </w:pPr>
    </w:p>
    <w:p w14:paraId="3E967054" w14:textId="227F7C5B" w:rsidR="0099233E" w:rsidRDefault="0099233E" w:rsidP="0099233E">
      <w:pPr>
        <w:ind w:left="426" w:right="-2" w:hanging="426"/>
        <w:rPr>
          <w:rFonts w:ascii="Times New Roman" w:hAnsi="Times New Roman" w:cs="Times New Roman"/>
        </w:rPr>
      </w:pPr>
    </w:p>
    <w:p w14:paraId="0FD2622A" w14:textId="150C9417" w:rsidR="0099233E" w:rsidRDefault="0099233E" w:rsidP="0099233E">
      <w:pPr>
        <w:ind w:left="426" w:right="-2" w:hanging="426"/>
        <w:rPr>
          <w:rFonts w:ascii="Times New Roman" w:hAnsi="Times New Roman" w:cs="Times New Roman"/>
        </w:rPr>
      </w:pPr>
    </w:p>
    <w:p w14:paraId="1E99FDFD" w14:textId="14B19F44" w:rsidR="0099233E" w:rsidRDefault="0099233E" w:rsidP="0099233E">
      <w:pPr>
        <w:ind w:left="426" w:right="-2" w:hanging="426"/>
        <w:rPr>
          <w:rFonts w:ascii="Times New Roman" w:hAnsi="Times New Roman" w:cs="Times New Roman"/>
        </w:rPr>
      </w:pPr>
    </w:p>
    <w:p w14:paraId="7D37AAB2" w14:textId="5B9C7B4E" w:rsidR="0099233E" w:rsidRDefault="0099233E" w:rsidP="0099233E">
      <w:pPr>
        <w:ind w:left="426" w:right="-2" w:hanging="426"/>
        <w:rPr>
          <w:rFonts w:ascii="Times New Roman" w:hAnsi="Times New Roman" w:cs="Times New Roman"/>
        </w:rPr>
      </w:pPr>
    </w:p>
    <w:p w14:paraId="0EB0CFCA" w14:textId="43EC9B74" w:rsidR="00F441A3" w:rsidRDefault="00F441A3" w:rsidP="00F441A3">
      <w:pPr>
        <w:rPr>
          <w:rFonts w:ascii="Times New Roman" w:hAnsi="Times New Roman" w:cs="Times New Roman"/>
        </w:rPr>
      </w:pPr>
      <w:r w:rsidRPr="00537517">
        <w:rPr>
          <w:rFonts w:ascii="Times New Roman" w:hAnsi="Times New Roman" w:cs="Times New Roman"/>
        </w:rPr>
        <w:lastRenderedPageBreak/>
        <w:t>The 4th Annual Meeting and Conference of the Association of Computational Mechanics Taiwan &amp;</w:t>
      </w:r>
      <w:r w:rsidRPr="00537517">
        <w:rPr>
          <w:rFonts w:ascii="Times New Roman" w:hAnsi="Times New Roman" w:cs="Times New Roman"/>
        </w:rPr>
        <w:br/>
        <w:t>The 17th Workshop on Boundary Element Methods</w:t>
      </w:r>
      <w:r w:rsidRPr="00537517">
        <w:rPr>
          <w:rFonts w:ascii="Times New Roman" w:hAnsi="Times New Roman" w:cs="Times New Roman"/>
        </w:rPr>
        <w:br/>
        <w:t>ACMT 2026 &amp; BEM17</w:t>
      </w:r>
      <w:r w:rsidRPr="00537517">
        <w:rPr>
          <w:rFonts w:ascii="Times New Roman" w:hAnsi="Times New Roman" w:cs="Times New Roman"/>
        </w:rPr>
        <w:br/>
        <w:t>October 16–17, 2026</w:t>
      </w:r>
    </w:p>
    <w:p w14:paraId="67148F79" w14:textId="77777777" w:rsidR="004A7181" w:rsidRPr="00537517" w:rsidRDefault="004A7181" w:rsidP="00F441A3">
      <w:pPr>
        <w:rPr>
          <w:rFonts w:ascii="Times New Roman" w:hAnsi="Times New Roman" w:cs="Times New Roman"/>
        </w:rPr>
      </w:pPr>
    </w:p>
    <w:p w14:paraId="1ADC3B94" w14:textId="77777777" w:rsidR="00054469" w:rsidRPr="00C3660C" w:rsidRDefault="00054469" w:rsidP="00054469">
      <w:pPr>
        <w:pStyle w:val="a8"/>
        <w:ind w:firstLine="640"/>
        <w:jc w:val="center"/>
        <w:rPr>
          <w:rFonts w:ascii="Times New Roman" w:eastAsia="標楷體" w:hAnsi="Times New Roman" w:cs="Times New Roman"/>
          <w:sz w:val="28"/>
          <w:szCs w:val="28"/>
        </w:rPr>
      </w:pPr>
      <w:r w:rsidRPr="00C3660C">
        <w:rPr>
          <w:rFonts w:ascii="Times New Roman" w:eastAsia="標楷體" w:hAnsi="Times New Roman" w:cs="Times New Roman"/>
          <w:sz w:val="28"/>
          <w:szCs w:val="28"/>
        </w:rPr>
        <w:t>平面</w:t>
      </w:r>
      <w:r w:rsidRPr="00C3660C">
        <w:rPr>
          <w:rFonts w:ascii="Times New Roman" w:eastAsia="標楷體" w:hAnsi="Times New Roman" w:cs="Times New Roman"/>
          <w:sz w:val="28"/>
          <w:szCs w:val="28"/>
        </w:rPr>
        <w:t>P</w:t>
      </w:r>
      <w:r w:rsidRPr="00C3660C">
        <w:rPr>
          <w:rFonts w:ascii="Times New Roman" w:eastAsia="標楷體" w:hAnsi="Times New Roman" w:cs="Times New Roman"/>
          <w:sz w:val="28"/>
          <w:szCs w:val="28"/>
        </w:rPr>
        <w:t>波入射下雙峽谷地形場址效應之複合法與</w:t>
      </w:r>
      <w:r w:rsidRPr="00C3660C">
        <w:rPr>
          <w:rFonts w:ascii="Times New Roman" w:eastAsia="標楷體" w:hAnsi="Times New Roman" w:cs="Times New Roman"/>
          <w:sz w:val="28"/>
          <w:szCs w:val="28"/>
        </w:rPr>
        <w:t>COMSOL</w:t>
      </w:r>
      <w:r w:rsidRPr="00C3660C">
        <w:rPr>
          <w:rFonts w:ascii="Times New Roman" w:eastAsia="標楷體" w:hAnsi="Times New Roman" w:cs="Times New Roman"/>
          <w:sz w:val="28"/>
          <w:szCs w:val="28"/>
        </w:rPr>
        <w:t>數值比對研究</w:t>
      </w:r>
    </w:p>
    <w:p w14:paraId="0DE65976" w14:textId="77777777" w:rsidR="00054469" w:rsidRPr="00C3660C" w:rsidRDefault="00054469" w:rsidP="00054469">
      <w:pPr>
        <w:pStyle w:val="af0"/>
        <w:spacing w:after="120"/>
        <w:ind w:firstLine="480"/>
        <w:rPr>
          <w:sz w:val="24"/>
          <w:szCs w:val="24"/>
        </w:rPr>
      </w:pPr>
      <w:r w:rsidRPr="00C3660C">
        <w:rPr>
          <w:sz w:val="24"/>
          <w:szCs w:val="24"/>
        </w:rPr>
        <w:t>徐文信</w:t>
      </w:r>
      <w:r w:rsidRPr="00C3660C">
        <w:rPr>
          <w:sz w:val="24"/>
          <w:szCs w:val="24"/>
          <w:vertAlign w:val="superscript"/>
        </w:rPr>
        <w:t>1*,</w:t>
      </w:r>
      <w:r w:rsidRPr="00C3660C">
        <w:rPr>
          <w:sz w:val="24"/>
          <w:szCs w:val="24"/>
        </w:rPr>
        <w:t>、陳正宗</w:t>
      </w:r>
      <w:r w:rsidRPr="00C3660C">
        <w:rPr>
          <w:sz w:val="24"/>
          <w:szCs w:val="24"/>
          <w:vertAlign w:val="superscript"/>
        </w:rPr>
        <w:t>2</w:t>
      </w:r>
    </w:p>
    <w:p w14:paraId="5902BC49" w14:textId="77777777" w:rsidR="00054469" w:rsidRPr="00C3660C" w:rsidRDefault="00054469" w:rsidP="00054469">
      <w:pPr>
        <w:ind w:firstLine="480"/>
        <w:rPr>
          <w:rFonts w:ascii="Times New Roman" w:eastAsia="標楷體" w:hAnsi="Times New Roman" w:cs="Times New Roman"/>
          <w:b/>
          <w:szCs w:val="24"/>
        </w:rPr>
      </w:pPr>
      <w:r w:rsidRPr="00C3660C">
        <w:rPr>
          <w:rFonts w:ascii="Times New Roman" w:eastAsia="標楷體" w:hAnsi="Times New Roman" w:cs="Times New Roman"/>
          <w:szCs w:val="24"/>
          <w:vertAlign w:val="superscript"/>
        </w:rPr>
        <w:t>1</w:t>
      </w:r>
      <w:r w:rsidRPr="00C3660C">
        <w:rPr>
          <w:rFonts w:ascii="Times New Roman" w:eastAsia="標楷體" w:hAnsi="Times New Roman" w:cs="Times New Roman"/>
          <w:szCs w:val="24"/>
        </w:rPr>
        <w:t>國立屏東科技大學土木工程系</w:t>
      </w:r>
    </w:p>
    <w:p w14:paraId="58FE341B" w14:textId="77777777" w:rsidR="00054469" w:rsidRPr="00C3660C" w:rsidRDefault="00054469" w:rsidP="00054469">
      <w:pPr>
        <w:ind w:firstLine="480"/>
        <w:rPr>
          <w:rFonts w:ascii="Times New Roman" w:eastAsia="標楷體" w:hAnsi="Times New Roman" w:cs="Times New Roman"/>
          <w:szCs w:val="24"/>
        </w:rPr>
      </w:pPr>
      <w:r w:rsidRPr="00C3660C">
        <w:rPr>
          <w:rFonts w:ascii="Times New Roman" w:eastAsia="標楷體" w:hAnsi="Times New Roman" w:cs="Times New Roman"/>
          <w:szCs w:val="24"/>
          <w:vertAlign w:val="superscript"/>
        </w:rPr>
        <w:t>2</w:t>
      </w:r>
      <w:r w:rsidRPr="00C3660C">
        <w:rPr>
          <w:rFonts w:ascii="Times New Roman" w:eastAsia="標楷體" w:hAnsi="Times New Roman" w:cs="Times New Roman"/>
          <w:szCs w:val="24"/>
        </w:rPr>
        <w:t>國立台灣海洋大學河海工程學系</w:t>
      </w:r>
    </w:p>
    <w:p w14:paraId="2B21C5C1" w14:textId="77777777" w:rsidR="00054469" w:rsidRPr="00C3660C" w:rsidRDefault="00054469" w:rsidP="00054469">
      <w:pPr>
        <w:contextualSpacing/>
        <w:mirrorIndents/>
        <w:jc w:val="center"/>
        <w:rPr>
          <w:rFonts w:ascii="Times New Roman" w:eastAsia="標楷體" w:hAnsi="Times New Roman" w:cs="Times New Roman"/>
          <w:szCs w:val="24"/>
        </w:rPr>
      </w:pPr>
      <w:r w:rsidRPr="00C3660C">
        <w:rPr>
          <w:rFonts w:ascii="Times New Roman" w:eastAsia="標楷體" w:hAnsi="Times New Roman" w:cs="Times New Roman"/>
          <w:szCs w:val="24"/>
        </w:rPr>
        <w:t xml:space="preserve">E-mail: wsshyur@mail.npust.edu.tw </w:t>
      </w:r>
    </w:p>
    <w:p w14:paraId="49AC3DB4" w14:textId="77777777" w:rsidR="00054469" w:rsidRPr="00C3660C" w:rsidRDefault="00054469" w:rsidP="00054469">
      <w:pPr>
        <w:spacing w:afterLines="100" w:after="240"/>
        <w:ind w:firstLine="480"/>
        <w:rPr>
          <w:rFonts w:ascii="Times New Roman" w:eastAsia="標楷體" w:hAnsi="Times New Roman" w:cs="Times New Roman"/>
          <w:szCs w:val="24"/>
        </w:rPr>
      </w:pPr>
    </w:p>
    <w:p w14:paraId="6FC7EBE5" w14:textId="77777777" w:rsidR="00054469" w:rsidRPr="00C3660C" w:rsidRDefault="00054469" w:rsidP="00054469">
      <w:pPr>
        <w:spacing w:before="120" w:after="120"/>
        <w:ind w:left="440"/>
        <w:jc w:val="center"/>
        <w:rPr>
          <w:rFonts w:ascii="Times New Roman" w:eastAsia="標楷體" w:hAnsi="Times New Roman" w:cs="Times New Roman"/>
          <w:b/>
          <w:sz w:val="28"/>
          <w:szCs w:val="28"/>
        </w:rPr>
      </w:pPr>
      <w:r w:rsidRPr="00C3660C">
        <w:rPr>
          <w:rFonts w:ascii="Times New Roman" w:eastAsia="標楷體" w:hAnsi="Times New Roman" w:cs="Times New Roman"/>
          <w:b/>
          <w:sz w:val="28"/>
          <w:szCs w:val="28"/>
        </w:rPr>
        <w:t>摘要</w:t>
      </w:r>
    </w:p>
    <w:p w14:paraId="63B1914C" w14:textId="77777777" w:rsidR="00054469" w:rsidRDefault="00054469" w:rsidP="00054469">
      <w:pPr>
        <w:contextualSpacing/>
        <w:mirrorIndents/>
        <w:jc w:val="both"/>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 xml:space="preserve">    </w:t>
      </w:r>
      <w:r>
        <w:rPr>
          <w:rFonts w:ascii="Times New Roman" w:eastAsia="標楷體" w:hAnsi="Times New Roman" w:cs="Times New Roman" w:hint="eastAsia"/>
          <w:color w:val="000000" w:themeColor="text1"/>
          <w:szCs w:val="24"/>
        </w:rPr>
        <w:t>針對不規則地形承受二維反平面</w:t>
      </w:r>
      <w:r>
        <w:rPr>
          <w:rFonts w:ascii="Times New Roman" w:eastAsia="標楷體" w:hAnsi="Times New Roman" w:cs="Times New Roman" w:hint="eastAsia"/>
          <w:color w:val="000000" w:themeColor="text1"/>
          <w:szCs w:val="24"/>
        </w:rPr>
        <w:t>SH</w:t>
      </w:r>
      <w:r>
        <w:rPr>
          <w:rFonts w:ascii="Times New Roman" w:eastAsia="標楷體" w:hAnsi="Times New Roman" w:cs="Times New Roman" w:hint="eastAsia"/>
          <w:color w:val="000000" w:themeColor="text1"/>
          <w:szCs w:val="24"/>
        </w:rPr>
        <w:t>波和平面</w:t>
      </w:r>
      <w:r>
        <w:rPr>
          <w:rFonts w:ascii="Times New Roman" w:eastAsia="標楷體" w:hAnsi="Times New Roman" w:cs="Times New Roman" w:hint="eastAsia"/>
          <w:color w:val="000000" w:themeColor="text1"/>
          <w:szCs w:val="24"/>
        </w:rPr>
        <w:t>P</w:t>
      </w:r>
      <w:r>
        <w:rPr>
          <w:rFonts w:ascii="Times New Roman" w:eastAsia="標楷體" w:hAnsi="Times New Roman" w:cs="Times New Roman" w:hint="eastAsia"/>
          <w:color w:val="000000" w:themeColor="text1"/>
          <w:szCs w:val="24"/>
        </w:rPr>
        <w:t>波、及</w:t>
      </w:r>
      <w:r>
        <w:rPr>
          <w:rFonts w:ascii="Times New Roman" w:eastAsia="標楷體" w:hAnsi="Times New Roman" w:cs="Times New Roman" w:hint="eastAsia"/>
          <w:color w:val="000000" w:themeColor="text1"/>
          <w:szCs w:val="24"/>
        </w:rPr>
        <w:t>SV</w:t>
      </w:r>
      <w:r>
        <w:rPr>
          <w:rFonts w:ascii="Times New Roman" w:eastAsia="標楷體" w:hAnsi="Times New Roman" w:cs="Times New Roman" w:hint="eastAsia"/>
          <w:color w:val="000000" w:themeColor="text1"/>
          <w:szCs w:val="24"/>
        </w:rPr>
        <w:t>波擾動的研究，自</w:t>
      </w:r>
      <w:r>
        <w:rPr>
          <w:rFonts w:ascii="Times New Roman" w:eastAsia="標楷體" w:hAnsi="Times New Roman" w:cs="Times New Roman" w:hint="eastAsia"/>
          <w:color w:val="000000" w:themeColor="text1"/>
          <w:szCs w:val="24"/>
        </w:rPr>
        <w:t>1973</w:t>
      </w:r>
      <w:r>
        <w:rPr>
          <w:rFonts w:ascii="Times New Roman" w:eastAsia="標楷體" w:hAnsi="Times New Roman" w:cs="Times New Roman" w:hint="eastAsia"/>
          <w:color w:val="000000" w:themeColor="text1"/>
          <w:szCs w:val="24"/>
        </w:rPr>
        <w:t>年由</w:t>
      </w:r>
      <w:r>
        <w:rPr>
          <w:rFonts w:ascii="Times New Roman" w:eastAsia="標楷體" w:hAnsi="Times New Roman" w:cs="Times New Roman" w:hint="eastAsia"/>
          <w:color w:val="000000" w:themeColor="text1"/>
          <w:szCs w:val="24"/>
        </w:rPr>
        <w:t>T</w:t>
      </w:r>
      <w:r>
        <w:rPr>
          <w:rFonts w:ascii="Times New Roman" w:eastAsia="標楷體" w:hAnsi="Times New Roman" w:cs="Times New Roman"/>
          <w:color w:val="000000" w:themeColor="text1"/>
          <w:szCs w:val="24"/>
        </w:rPr>
        <w:t>rifunac</w:t>
      </w:r>
      <w:r>
        <w:rPr>
          <w:rFonts w:ascii="Times New Roman" w:eastAsia="標楷體" w:hAnsi="Times New Roman" w:cs="Times New Roman" w:hint="eastAsia"/>
          <w:color w:val="000000" w:themeColor="text1"/>
          <w:szCs w:val="24"/>
        </w:rPr>
        <w:t>提出級數解</w:t>
      </w:r>
      <w:r>
        <w:rPr>
          <w:rFonts w:ascii="Times New Roman" w:eastAsia="標楷體" w:hAnsi="Times New Roman" w:cs="Times New Roman" w:hint="eastAsia"/>
          <w:color w:val="000000" w:themeColor="text1"/>
          <w:szCs w:val="24"/>
        </w:rPr>
        <w:t>[1]</w:t>
      </w:r>
      <w:r>
        <w:rPr>
          <w:rFonts w:ascii="Times New Roman" w:eastAsia="標楷體" w:hAnsi="Times New Roman" w:cs="Times New Roman" w:hint="eastAsia"/>
          <w:color w:val="000000" w:themeColor="text1"/>
          <w:szCs w:val="24"/>
        </w:rPr>
        <w:t>進行分析後，多種數值方法的研究，如波函數展開法</w:t>
      </w:r>
      <w:r>
        <w:rPr>
          <w:rFonts w:ascii="Times New Roman" w:eastAsia="標楷體" w:hAnsi="Times New Roman" w:cs="Times New Roman" w:hint="eastAsia"/>
          <w:color w:val="000000" w:themeColor="text1"/>
          <w:szCs w:val="24"/>
        </w:rPr>
        <w:t>[2]</w:t>
      </w:r>
      <w:r>
        <w:rPr>
          <w:rFonts w:ascii="Times New Roman" w:eastAsia="標楷體" w:hAnsi="Times New Roman" w:cs="Times New Roman" w:hint="eastAsia"/>
          <w:color w:val="000000" w:themeColor="text1"/>
          <w:szCs w:val="24"/>
        </w:rPr>
        <w:t>、邊界元素法和複合法</w:t>
      </w:r>
      <w:r>
        <w:rPr>
          <w:rFonts w:ascii="Times New Roman" w:eastAsia="標楷體" w:hAnsi="Times New Roman" w:cs="Times New Roman" w:hint="eastAsia"/>
          <w:color w:val="000000" w:themeColor="text1"/>
          <w:szCs w:val="24"/>
        </w:rPr>
        <w:t>[</w:t>
      </w:r>
      <w:r>
        <w:rPr>
          <w:rFonts w:ascii="Times New Roman" w:eastAsia="標楷體" w:hAnsi="Times New Roman" w:cs="Times New Roman"/>
          <w:color w:val="000000" w:themeColor="text1"/>
          <w:szCs w:val="24"/>
        </w:rPr>
        <w:t>3</w:t>
      </w:r>
      <w:r>
        <w:rPr>
          <w:rFonts w:ascii="Times New Roman" w:eastAsia="標楷體" w:hAnsi="Times New Roman" w:cs="Times New Roman" w:hint="eastAsia"/>
          <w:color w:val="000000" w:themeColor="text1"/>
          <w:szCs w:val="24"/>
        </w:rPr>
        <w:t>]</w:t>
      </w:r>
      <w:r>
        <w:rPr>
          <w:rFonts w:ascii="Times New Roman" w:eastAsia="標楷體" w:hAnsi="Times New Roman" w:cs="Times New Roman" w:hint="eastAsia"/>
          <w:color w:val="000000" w:themeColor="text1"/>
          <w:szCs w:val="24"/>
        </w:rPr>
        <w:t>。所研究的地形種類從單一峽谷、沉積谷地、山丘，到複雜地形，如雙峽谷或沉積谷地</w:t>
      </w:r>
      <w:r>
        <w:rPr>
          <w:rFonts w:ascii="Times New Roman" w:eastAsia="標楷體" w:hAnsi="Times New Roman" w:cs="Times New Roman" w:hint="eastAsia"/>
          <w:color w:val="000000" w:themeColor="text1"/>
          <w:szCs w:val="24"/>
        </w:rPr>
        <w:t>[</w:t>
      </w:r>
      <w:r>
        <w:rPr>
          <w:rFonts w:ascii="Times New Roman" w:eastAsia="標楷體" w:hAnsi="Times New Roman" w:cs="Times New Roman"/>
          <w:color w:val="000000" w:themeColor="text1"/>
          <w:szCs w:val="24"/>
        </w:rPr>
        <w:t>2, 4</w:t>
      </w:r>
      <w:r>
        <w:rPr>
          <w:rFonts w:ascii="Times New Roman" w:eastAsia="標楷體" w:hAnsi="Times New Roman" w:cs="Times New Roman" w:hint="eastAsia"/>
          <w:color w:val="000000" w:themeColor="text1"/>
          <w:szCs w:val="24"/>
        </w:rPr>
        <w:t>]</w:t>
      </w:r>
      <w:r>
        <w:rPr>
          <w:rFonts w:ascii="Times New Roman" w:eastAsia="標楷體" w:hAnsi="Times New Roman" w:cs="Times New Roman" w:hint="eastAsia"/>
          <w:color w:val="000000" w:themeColor="text1"/>
          <w:szCs w:val="24"/>
        </w:rPr>
        <w:t>。</w:t>
      </w:r>
    </w:p>
    <w:p w14:paraId="2E1FFA09" w14:textId="77777777" w:rsidR="00054469" w:rsidRPr="006834C8" w:rsidRDefault="00054469" w:rsidP="00054469">
      <w:pPr>
        <w:contextualSpacing/>
        <w:mirrorIndents/>
        <w:jc w:val="both"/>
        <w:rPr>
          <w:rFonts w:ascii="Times New Roman" w:eastAsia="標楷體" w:hAnsi="Times New Roman" w:cs="Times New Roman"/>
          <w:color w:val="000000" w:themeColor="text1"/>
          <w:szCs w:val="24"/>
        </w:rPr>
      </w:pPr>
      <w:r w:rsidRPr="006834C8">
        <w:rPr>
          <w:rFonts w:ascii="Times New Roman" w:eastAsia="標楷體" w:hAnsi="Times New Roman" w:cs="Times New Roman"/>
          <w:color w:val="000000" w:themeColor="text1"/>
          <w:szCs w:val="24"/>
        </w:rPr>
        <w:t xml:space="preserve">    </w:t>
      </w:r>
      <w:r w:rsidRPr="006834C8">
        <w:rPr>
          <w:rFonts w:ascii="Times New Roman" w:eastAsia="標楷體" w:hAnsi="Times New Roman" w:cs="Times New Roman"/>
          <w:color w:val="000000" w:themeColor="text1"/>
          <w:szCs w:val="24"/>
        </w:rPr>
        <w:t>複合法係處理半無限域上含不規則形狀地形引致的散射問題，如圖</w:t>
      </w:r>
      <w:r w:rsidRPr="006834C8">
        <w:rPr>
          <w:rFonts w:ascii="Times New Roman" w:eastAsia="標楷體" w:hAnsi="Times New Roman" w:cs="Times New Roman"/>
          <w:color w:val="000000" w:themeColor="text1"/>
          <w:szCs w:val="24"/>
        </w:rPr>
        <w:t>1(a)</w:t>
      </w:r>
      <w:r w:rsidRPr="006834C8">
        <w:rPr>
          <w:rFonts w:ascii="Times New Roman" w:eastAsia="標楷體" w:hAnsi="Times New Roman" w:cs="Times New Roman"/>
          <w:color w:val="000000" w:themeColor="text1"/>
          <w:szCs w:val="24"/>
        </w:rPr>
        <w:t>所示的</w:t>
      </w:r>
      <w:r>
        <w:rPr>
          <w:rFonts w:ascii="Times New Roman" w:eastAsia="標楷體" w:hAnsi="Times New Roman" w:cs="Times New Roman" w:hint="eastAsia"/>
          <w:color w:val="000000" w:themeColor="text1"/>
          <w:szCs w:val="24"/>
        </w:rPr>
        <w:t>半圓形</w:t>
      </w:r>
      <w:r w:rsidRPr="006834C8">
        <w:rPr>
          <w:rFonts w:ascii="Times New Roman" w:eastAsia="標楷體" w:hAnsi="Times New Roman" w:cs="Times New Roman"/>
          <w:color w:val="000000" w:themeColor="text1"/>
          <w:szCs w:val="24"/>
        </w:rPr>
        <w:t>雙峽谷</w:t>
      </w:r>
      <w:r>
        <w:rPr>
          <w:rFonts w:ascii="Times New Roman" w:eastAsia="標楷體" w:hAnsi="Times New Roman" w:cs="Times New Roman" w:hint="eastAsia"/>
          <w:color w:val="000000" w:themeColor="text1"/>
          <w:szCs w:val="24"/>
        </w:rPr>
        <w:t>(</w:t>
      </w:r>
      <w:r>
        <w:rPr>
          <w:rFonts w:ascii="Times New Roman" w:eastAsia="標楷體" w:hAnsi="Times New Roman" w:cs="Times New Roman" w:hint="eastAsia"/>
          <w:color w:val="000000" w:themeColor="text1"/>
          <w:szCs w:val="24"/>
        </w:rPr>
        <w:t>半徑為</w:t>
      </w:r>
      <w:r w:rsidRPr="006834C8">
        <w:rPr>
          <w:rFonts w:ascii="Times New Roman" w:eastAsia="標楷體" w:hAnsi="Times New Roman" w:cs="Times New Roman" w:hint="eastAsia"/>
          <w:i/>
          <w:color w:val="000000" w:themeColor="text1"/>
          <w:szCs w:val="24"/>
        </w:rPr>
        <w:t>a</w:t>
      </w:r>
      <w:r>
        <w:rPr>
          <w:rFonts w:ascii="Times New Roman" w:eastAsia="標楷體" w:hAnsi="Times New Roman" w:cs="Times New Roman" w:hint="eastAsia"/>
          <w:color w:val="000000" w:themeColor="text1"/>
          <w:szCs w:val="24"/>
        </w:rPr>
        <w:t>)</w:t>
      </w:r>
      <w:r w:rsidRPr="006834C8">
        <w:rPr>
          <w:rFonts w:ascii="Times New Roman" w:eastAsia="標楷體" w:hAnsi="Times New Roman" w:cs="Times New Roman"/>
          <w:color w:val="000000" w:themeColor="text1"/>
          <w:szCs w:val="24"/>
        </w:rPr>
        <w:t>，被</w:t>
      </w:r>
      <w:r w:rsidRPr="006834C8">
        <w:rPr>
          <w:rFonts w:ascii="Times New Roman" w:eastAsia="標楷體" w:hAnsi="Times New Roman" w:cs="Times New Roman"/>
          <w:position w:val="-12"/>
          <w:szCs w:val="24"/>
        </w:rPr>
        <w:object w:dxaOrig="279" w:dyaOrig="380" w14:anchorId="0035842F">
          <v:shape id="_x0000_i1031" type="#_x0000_t75" style="width:13.5pt;height:18pt" o:ole="" fillcolor="window">
            <v:imagedata r:id="rId50" o:title=""/>
          </v:shape>
          <o:OLEObject Type="Embed" ProgID="Equation.DSMT4" ShapeID="_x0000_i1031" DrawAspect="Content" ObjectID="_1847350554" r:id="rId51"/>
        </w:object>
      </w:r>
      <w:r w:rsidRPr="006834C8">
        <w:rPr>
          <w:rFonts w:ascii="Times New Roman" w:eastAsia="標楷體" w:hAnsi="Times New Roman" w:cs="Times New Roman"/>
          <w:szCs w:val="24"/>
        </w:rPr>
        <w:t>所形成的半圓弧包圍</w:t>
      </w:r>
      <w:r>
        <w:rPr>
          <w:rFonts w:ascii="Times New Roman" w:eastAsia="標楷體" w:hAnsi="Times New Roman" w:cs="Times New Roman" w:hint="eastAsia"/>
          <w:szCs w:val="24"/>
        </w:rPr>
        <w:t>，內部區域</w:t>
      </w:r>
      <w:r w:rsidRPr="005B63F8">
        <w:rPr>
          <w:position w:val="-4"/>
        </w:rPr>
        <w:object w:dxaOrig="340" w:dyaOrig="300" w14:anchorId="201C9F12">
          <v:shape id="_x0000_i1032" type="#_x0000_t75" style="width:17.25pt;height:15pt" o:ole="" fillcolor="window">
            <v:imagedata r:id="rId52" o:title=""/>
          </v:shape>
          <o:OLEObject Type="Embed" ProgID="Equation.DSMT4" ShapeID="_x0000_i1032" DrawAspect="Content" ObjectID="_1847350555" r:id="rId53"/>
        </w:object>
      </w:r>
      <w:r>
        <w:rPr>
          <w:rFonts w:ascii="Times New Roman" w:eastAsia="標楷體" w:hAnsi="Times New Roman" w:cs="Times New Roman" w:hint="eastAsia"/>
          <w:szCs w:val="24"/>
        </w:rPr>
        <w:t>則可以有限元素網格進行切割，半圓弧區域上則佈點</w:t>
      </w:r>
      <w:r w:rsidRPr="006834C8">
        <w:rPr>
          <w:rFonts w:ascii="Times New Roman" w:eastAsia="標楷體" w:hAnsi="Times New Roman" w:cs="Times New Roman"/>
          <w:color w:val="000000" w:themeColor="text1"/>
          <w:szCs w:val="24"/>
        </w:rPr>
        <w:t>搭配</w:t>
      </w:r>
      <w:r w:rsidRPr="006834C8">
        <w:rPr>
          <w:rFonts w:ascii="Times New Roman" w:eastAsia="標楷體" w:hAnsi="Times New Roman" w:cs="Times New Roman"/>
          <w:color w:val="000000" w:themeColor="text1"/>
          <w:szCs w:val="24"/>
        </w:rPr>
        <w:t>Lamb</w:t>
      </w:r>
      <w:r w:rsidRPr="006834C8">
        <w:rPr>
          <w:rFonts w:ascii="Times New Roman" w:eastAsia="標楷體" w:hAnsi="Times New Roman" w:cs="Times New Roman"/>
          <w:color w:val="000000" w:themeColor="text1"/>
          <w:szCs w:val="24"/>
        </w:rPr>
        <w:t>級數，可得出矩陣方程式如下</w:t>
      </w:r>
      <w:r w:rsidRPr="006834C8">
        <w:rPr>
          <w:rFonts w:ascii="Times New Roman" w:eastAsia="標楷體" w:hAnsi="Times New Roman" w:cs="Times New Roman"/>
          <w:szCs w:val="24"/>
        </w:rPr>
        <w:t>：</w:t>
      </w:r>
    </w:p>
    <w:p w14:paraId="1BC7F48D" w14:textId="77777777" w:rsidR="00054469" w:rsidRPr="009141BB" w:rsidRDefault="00054469" w:rsidP="00054469">
      <w:pPr>
        <w:tabs>
          <w:tab w:val="left" w:pos="1843"/>
          <w:tab w:val="center" w:pos="4962"/>
          <w:tab w:val="left" w:pos="7797"/>
          <w:tab w:val="right" w:pos="9923"/>
        </w:tabs>
        <w:snapToGrid w:val="0"/>
        <w:ind w:firstLineChars="177" w:firstLine="425"/>
        <w:jc w:val="both"/>
        <w:rPr>
          <w:rFonts w:ascii="Times New Roman" w:hAnsi="Times New Roman" w:cs="Times New Roman"/>
        </w:rPr>
      </w:pPr>
      <w:r>
        <w:rPr>
          <w:rFonts w:ascii="Times New Roman" w:hAnsi="Times New Roman" w:cs="Times New Roman"/>
        </w:rPr>
        <w:tab/>
      </w:r>
      <w:r w:rsidRPr="009141BB">
        <w:rPr>
          <w:rFonts w:ascii="Times New Roman" w:hAnsi="Times New Roman" w:cs="Times New Roman"/>
          <w:position w:val="-32"/>
        </w:rPr>
        <w:object w:dxaOrig="3600" w:dyaOrig="760" w14:anchorId="050F3E86">
          <v:shape id="_x0000_i1033" type="#_x0000_t75" style="width:171pt;height:36pt" o:ole="" fillcolor="window">
            <v:imagedata r:id="rId54" o:title=""/>
          </v:shape>
          <o:OLEObject Type="Embed" ProgID="Equation.DSMT4" ShapeID="_x0000_i1033" DrawAspect="Content" ObjectID="_1847350556" r:id="rId55"/>
        </w:object>
      </w:r>
      <w:r w:rsidRPr="009141BB">
        <w:rPr>
          <w:rFonts w:ascii="Times New Roman" w:hAnsi="Times New Roman" w:cs="Times New Roman"/>
        </w:rPr>
        <w:t xml:space="preserve">                                               (1)</w:t>
      </w:r>
    </w:p>
    <w:p w14:paraId="60FD916C" w14:textId="77777777" w:rsidR="00054469" w:rsidRDefault="00054469" w:rsidP="00054469">
      <w:pPr>
        <w:contextualSpacing/>
        <w:mirrorIndents/>
        <w:jc w:val="both"/>
        <w:rPr>
          <w:rFonts w:ascii="Times New Roman" w:eastAsia="標楷體" w:hAnsi="Times New Roman" w:cs="Times New Roman"/>
          <w:szCs w:val="24"/>
        </w:rPr>
      </w:pPr>
      <w:r w:rsidRPr="009141BB">
        <w:rPr>
          <w:rFonts w:ascii="Times New Roman" w:eastAsia="標楷體" w:hAnsi="Times New Roman" w:cs="Times New Roman"/>
          <w:color w:val="000000" w:themeColor="text1"/>
          <w:szCs w:val="24"/>
        </w:rPr>
        <w:t>其中</w:t>
      </w:r>
      <w:r w:rsidRPr="009141BB">
        <w:rPr>
          <w:rFonts w:ascii="Times New Roman" w:eastAsia="標楷體" w:hAnsi="Times New Roman" w:cs="Times New Roman"/>
          <w:position w:val="-16"/>
          <w:szCs w:val="24"/>
        </w:rPr>
        <w:object w:dxaOrig="660" w:dyaOrig="440" w14:anchorId="34DE5965">
          <v:shape id="_x0000_i1034" type="#_x0000_t75" style="width:31.5pt;height:21pt" o:ole="" fillcolor="window">
            <v:imagedata r:id="rId56" o:title=""/>
          </v:shape>
          <o:OLEObject Type="Embed" ProgID="Equation.DSMT4" ShapeID="_x0000_i1034" DrawAspect="Content" ObjectID="_1847350557" r:id="rId57"/>
        </w:object>
      </w:r>
      <w:r w:rsidRPr="009141BB">
        <w:rPr>
          <w:rFonts w:ascii="Times New Roman" w:eastAsia="標楷體" w:hAnsi="Times New Roman" w:cs="Times New Roman"/>
          <w:szCs w:val="24"/>
        </w:rPr>
        <w:t>和</w:t>
      </w:r>
      <w:r w:rsidRPr="009141BB">
        <w:rPr>
          <w:rFonts w:ascii="Times New Roman" w:eastAsia="標楷體" w:hAnsi="Times New Roman" w:cs="Times New Roman"/>
          <w:position w:val="-16"/>
          <w:szCs w:val="24"/>
        </w:rPr>
        <w:object w:dxaOrig="700" w:dyaOrig="440" w14:anchorId="511852CE">
          <v:shape id="_x0000_i1035" type="#_x0000_t75" style="width:33pt;height:21pt" o:ole="" fillcolor="window">
            <v:imagedata r:id="rId58" o:title=""/>
          </v:shape>
          <o:OLEObject Type="Embed" ProgID="Equation.DSMT4" ShapeID="_x0000_i1035" DrawAspect="Content" ObjectID="_1847350558" r:id="rId59"/>
        </w:object>
      </w:r>
      <w:r w:rsidRPr="009141BB">
        <w:rPr>
          <w:rFonts w:ascii="Times New Roman" w:eastAsia="標楷體" w:hAnsi="Times New Roman" w:cs="Times New Roman"/>
          <w:szCs w:val="24"/>
        </w:rPr>
        <w:t>表</w:t>
      </w:r>
      <w:r>
        <w:rPr>
          <w:rFonts w:ascii="Times New Roman" w:eastAsia="標楷體" w:hAnsi="Times New Roman" w:cs="Times New Roman" w:hint="eastAsia"/>
          <w:szCs w:val="24"/>
        </w:rPr>
        <w:t>區域</w:t>
      </w:r>
      <w:r w:rsidRPr="005B63F8">
        <w:rPr>
          <w:position w:val="-4"/>
        </w:rPr>
        <w:object w:dxaOrig="340" w:dyaOrig="300" w14:anchorId="2D2D7DE2">
          <v:shape id="_x0000_i1036" type="#_x0000_t75" style="width:17.25pt;height:15pt" o:ole="" fillcolor="window">
            <v:imagedata r:id="rId52" o:title=""/>
          </v:shape>
          <o:OLEObject Type="Embed" ProgID="Equation.DSMT4" ShapeID="_x0000_i1036" DrawAspect="Content" ObjectID="_1847350559" r:id="rId60"/>
        </w:object>
      </w:r>
      <w:r w:rsidRPr="009141BB">
        <w:rPr>
          <w:rFonts w:ascii="Times New Roman" w:eastAsia="標楷體" w:hAnsi="Times New Roman" w:cs="Times New Roman"/>
          <w:szCs w:val="24"/>
        </w:rPr>
        <w:t>的勁度矩陣及質量矩陣</w:t>
      </w:r>
      <w:r>
        <w:rPr>
          <w:rFonts w:ascii="Times New Roman" w:eastAsia="標楷體" w:hAnsi="Times New Roman" w:cs="Times New Roman" w:hint="eastAsia"/>
          <w:szCs w:val="24"/>
        </w:rPr>
        <w:t>；</w:t>
      </w:r>
      <w:r w:rsidRPr="009141BB">
        <w:rPr>
          <w:rFonts w:ascii="Times New Roman" w:eastAsia="標楷體" w:hAnsi="Times New Roman" w:cs="Times New Roman"/>
          <w:position w:val="-16"/>
          <w:szCs w:val="24"/>
        </w:rPr>
        <w:object w:dxaOrig="520" w:dyaOrig="440" w14:anchorId="454300CC">
          <v:shape id="_x0000_i1037" type="#_x0000_t75" style="width:24.75pt;height:21pt" o:ole="" fillcolor="window">
            <v:imagedata r:id="rId61" o:title=""/>
          </v:shape>
          <o:OLEObject Type="Embed" ProgID="Equation.DSMT4" ShapeID="_x0000_i1037" DrawAspect="Content" ObjectID="_1847350560" r:id="rId62"/>
        </w:object>
      </w:r>
      <w:r>
        <w:rPr>
          <w:rFonts w:ascii="Times New Roman" w:eastAsia="標楷體" w:hAnsi="Times New Roman" w:cs="Times New Roman" w:hint="eastAsia"/>
          <w:szCs w:val="24"/>
        </w:rPr>
        <w:t>及</w:t>
      </w:r>
      <w:r w:rsidRPr="009141BB">
        <w:rPr>
          <w:rFonts w:ascii="Times New Roman" w:eastAsia="標楷體" w:hAnsi="Times New Roman" w:cs="Times New Roman"/>
          <w:position w:val="-16"/>
          <w:szCs w:val="24"/>
        </w:rPr>
        <w:object w:dxaOrig="520" w:dyaOrig="440" w14:anchorId="368266B4">
          <v:shape id="_x0000_i1038" type="#_x0000_t75" style="width:24.75pt;height:21pt" o:ole="" fillcolor="window">
            <v:imagedata r:id="rId63" o:title=""/>
          </v:shape>
          <o:OLEObject Type="Embed" ProgID="Equation.DSMT4" ShapeID="_x0000_i1038" DrawAspect="Content" ObjectID="_1847350561" r:id="rId64"/>
        </w:object>
      </w:r>
      <w:r>
        <w:rPr>
          <w:rFonts w:ascii="Times New Roman" w:eastAsia="標楷體" w:hAnsi="Times New Roman" w:cs="Times New Roman" w:hint="eastAsia"/>
          <w:szCs w:val="24"/>
        </w:rPr>
        <w:t>則為沿</w:t>
      </w:r>
      <w:r w:rsidRPr="006834C8">
        <w:rPr>
          <w:rFonts w:ascii="Times New Roman" w:eastAsia="標楷體" w:hAnsi="Times New Roman" w:cs="Times New Roman"/>
          <w:position w:val="-12"/>
          <w:szCs w:val="24"/>
        </w:rPr>
        <w:object w:dxaOrig="279" w:dyaOrig="380" w14:anchorId="43AAE401">
          <v:shape id="_x0000_i1039" type="#_x0000_t75" style="width:13.5pt;height:18pt" o:ole="" fillcolor="window">
            <v:imagedata r:id="rId50" o:title=""/>
          </v:shape>
          <o:OLEObject Type="Embed" ProgID="Equation.DSMT4" ShapeID="_x0000_i1039" DrawAspect="Content" ObjectID="_1847350562" r:id="rId65"/>
        </w:object>
      </w:r>
      <w:r>
        <w:rPr>
          <w:rFonts w:ascii="Times New Roman" w:eastAsia="標楷體" w:hAnsi="Times New Roman" w:cs="Times New Roman" w:hint="eastAsia"/>
          <w:szCs w:val="24"/>
        </w:rPr>
        <w:t>邊上所形成的力量向量；</w:t>
      </w:r>
      <w:r w:rsidRPr="009141BB">
        <w:rPr>
          <w:rFonts w:ascii="Times New Roman" w:eastAsia="標楷體" w:hAnsi="Times New Roman" w:cs="Times New Roman"/>
          <w:position w:val="-16"/>
          <w:szCs w:val="24"/>
        </w:rPr>
        <w:object w:dxaOrig="660" w:dyaOrig="440" w14:anchorId="0DF9C153">
          <v:shape id="_x0000_i1040" type="#_x0000_t75" style="width:31.5pt;height:21pt" o:ole="" fillcolor="window">
            <v:imagedata r:id="rId66" o:title=""/>
          </v:shape>
          <o:OLEObject Type="Embed" ProgID="Equation.DSMT4" ShapeID="_x0000_i1040" DrawAspect="Content" ObjectID="_1847350563" r:id="rId67"/>
        </w:object>
      </w:r>
      <w:r>
        <w:rPr>
          <w:rFonts w:ascii="Times New Roman" w:eastAsia="標楷體" w:hAnsi="Times New Roman" w:cs="Times New Roman" w:hint="eastAsia"/>
          <w:szCs w:val="24"/>
        </w:rPr>
        <w:t>和</w:t>
      </w:r>
      <w:r w:rsidRPr="009141BB">
        <w:rPr>
          <w:rFonts w:ascii="Times New Roman" w:eastAsia="標楷體" w:hAnsi="Times New Roman" w:cs="Times New Roman"/>
          <w:position w:val="-16"/>
          <w:szCs w:val="24"/>
        </w:rPr>
        <w:object w:dxaOrig="660" w:dyaOrig="440" w14:anchorId="417A4127">
          <v:shape id="_x0000_i1041" type="#_x0000_t75" style="width:31.5pt;height:21pt" o:ole="" fillcolor="window">
            <v:imagedata r:id="rId68" o:title=""/>
          </v:shape>
          <o:OLEObject Type="Embed" ProgID="Equation.DSMT4" ShapeID="_x0000_i1041" DrawAspect="Content" ObjectID="_1847350564" r:id="rId69"/>
        </w:object>
      </w:r>
      <w:r>
        <w:rPr>
          <w:rFonts w:ascii="Times New Roman" w:eastAsia="標楷體" w:hAnsi="Times New Roman" w:cs="Times New Roman" w:hint="eastAsia"/>
          <w:szCs w:val="24"/>
        </w:rPr>
        <w:t>為有限區域和邊界上耦合產生的矩陣；</w:t>
      </w:r>
      <w:r w:rsidRPr="009141BB">
        <w:rPr>
          <w:rFonts w:ascii="Times New Roman" w:eastAsia="標楷體" w:hAnsi="Times New Roman" w:cs="Times New Roman"/>
          <w:position w:val="-16"/>
          <w:szCs w:val="24"/>
        </w:rPr>
        <w:object w:dxaOrig="639" w:dyaOrig="440" w14:anchorId="0A225142">
          <v:shape id="_x0000_i1042" type="#_x0000_t75" style="width:30pt;height:21pt" o:ole="" fillcolor="window">
            <v:imagedata r:id="rId70" o:title=""/>
          </v:shape>
          <o:OLEObject Type="Embed" ProgID="Equation.DSMT4" ShapeID="_x0000_i1042" DrawAspect="Content" ObjectID="_1847350565" r:id="rId71"/>
        </w:object>
      </w:r>
      <w:r>
        <w:rPr>
          <w:rFonts w:ascii="Times New Roman" w:eastAsia="標楷體" w:hAnsi="Times New Roman" w:cs="Times New Roman" w:hint="eastAsia"/>
          <w:szCs w:val="24"/>
        </w:rPr>
        <w:t>則為</w:t>
      </w:r>
      <w:r>
        <w:rPr>
          <w:rFonts w:ascii="Times New Roman" w:eastAsia="標楷體" w:hAnsi="Times New Roman" w:cs="Times New Roman" w:hint="eastAsia"/>
          <w:szCs w:val="24"/>
        </w:rPr>
        <w:t>L</w:t>
      </w:r>
      <w:r>
        <w:rPr>
          <w:rFonts w:ascii="Times New Roman" w:eastAsia="標楷體" w:hAnsi="Times New Roman" w:cs="Times New Roman"/>
          <w:szCs w:val="24"/>
        </w:rPr>
        <w:t>amb</w:t>
      </w:r>
      <w:r>
        <w:rPr>
          <w:rFonts w:ascii="Times New Roman" w:eastAsia="標楷體" w:hAnsi="Times New Roman" w:cs="Times New Roman" w:hint="eastAsia"/>
          <w:szCs w:val="24"/>
        </w:rPr>
        <w:t>級數所形成的矩陣。透過</w:t>
      </w:r>
      <w:r>
        <w:rPr>
          <w:rFonts w:ascii="Times New Roman" w:eastAsia="標楷體" w:hAnsi="Times New Roman" w:cs="Times New Roman" w:hint="eastAsia"/>
          <w:szCs w:val="24"/>
        </w:rPr>
        <w:t>(1)</w:t>
      </w:r>
      <w:r>
        <w:rPr>
          <w:rFonts w:ascii="Times New Roman" w:eastAsia="標楷體" w:hAnsi="Times New Roman" w:cs="Times New Roman" w:hint="eastAsia"/>
          <w:szCs w:val="24"/>
        </w:rPr>
        <w:t>式可知，針對二維反平面或平面問題，區域</w:t>
      </w:r>
      <w:r w:rsidRPr="005B63F8">
        <w:rPr>
          <w:position w:val="-4"/>
        </w:rPr>
        <w:object w:dxaOrig="340" w:dyaOrig="300" w14:anchorId="61940D84">
          <v:shape id="_x0000_i1043" type="#_x0000_t75" style="width:17.25pt;height:15pt" o:ole="" fillcolor="window">
            <v:imagedata r:id="rId52" o:title=""/>
          </v:shape>
          <o:OLEObject Type="Embed" ProgID="Equation.DSMT4" ShapeID="_x0000_i1043" DrawAspect="Content" ObjectID="_1847350566" r:id="rId72"/>
        </w:object>
      </w:r>
      <w:r w:rsidRPr="009141BB">
        <w:rPr>
          <w:rFonts w:ascii="Times New Roman" w:eastAsia="標楷體" w:hAnsi="Times New Roman" w:cs="Times New Roman"/>
          <w:szCs w:val="24"/>
        </w:rPr>
        <w:t>的</w:t>
      </w:r>
      <w:r>
        <w:rPr>
          <w:rFonts w:ascii="Times New Roman" w:eastAsia="標楷體" w:hAnsi="Times New Roman" w:cs="Times New Roman" w:hint="eastAsia"/>
          <w:szCs w:val="24"/>
        </w:rPr>
        <w:t>勁度矩陣和質量矩陣不變，因此僅需調整為反平面問題或平面問題的</w:t>
      </w:r>
      <w:r>
        <w:rPr>
          <w:rFonts w:ascii="Times New Roman" w:eastAsia="標楷體" w:hAnsi="Times New Roman" w:cs="Times New Roman" w:hint="eastAsia"/>
          <w:szCs w:val="24"/>
        </w:rPr>
        <w:t>Lamb</w:t>
      </w:r>
      <w:r>
        <w:rPr>
          <w:rFonts w:ascii="Times New Roman" w:eastAsia="標楷體" w:hAnsi="Times New Roman" w:cs="Times New Roman" w:hint="eastAsia"/>
          <w:szCs w:val="24"/>
        </w:rPr>
        <w:t>級數如下</w:t>
      </w:r>
      <w:r w:rsidRPr="006834C8">
        <w:rPr>
          <w:rFonts w:ascii="Times New Roman" w:eastAsia="標楷體" w:hAnsi="Times New Roman" w:cs="Times New Roman"/>
          <w:szCs w:val="24"/>
        </w:rPr>
        <w:t>：</w:t>
      </w:r>
    </w:p>
    <w:p w14:paraId="7AC0D205" w14:textId="77777777" w:rsidR="00054469" w:rsidRPr="009141BB" w:rsidRDefault="00054469" w:rsidP="00054469">
      <w:pPr>
        <w:tabs>
          <w:tab w:val="left" w:pos="1843"/>
          <w:tab w:val="center" w:pos="4962"/>
          <w:tab w:val="left" w:pos="7797"/>
          <w:tab w:val="right" w:pos="9923"/>
        </w:tabs>
        <w:snapToGrid w:val="0"/>
        <w:ind w:firstLineChars="177" w:firstLine="425"/>
        <w:jc w:val="both"/>
        <w:rPr>
          <w:rFonts w:ascii="Times New Roman" w:hAnsi="Times New Roman" w:cs="Times New Roman"/>
        </w:rPr>
      </w:pPr>
      <w:r>
        <w:rPr>
          <w:rFonts w:ascii="Times New Roman" w:hAnsi="Times New Roman" w:cs="Times New Roman"/>
        </w:rPr>
        <w:tab/>
      </w:r>
      <w:r w:rsidRPr="00FF4498">
        <w:rPr>
          <w:position w:val="-28"/>
        </w:rPr>
        <w:object w:dxaOrig="1680" w:dyaOrig="680" w14:anchorId="07D7782B">
          <v:shape id="_x0000_i1044" type="#_x0000_t75" style="width:79.45pt;height:32.25pt" o:ole="" fillcolor="window">
            <v:imagedata r:id="rId73" o:title=""/>
          </v:shape>
          <o:OLEObject Type="Embed" ProgID="Equation.DSMT4" ShapeID="_x0000_i1044" DrawAspect="Content" ObjectID="_1847350567" r:id="rId74"/>
        </w:object>
      </w:r>
      <w:r w:rsidRPr="009141BB">
        <w:rPr>
          <w:rFonts w:ascii="Times New Roman" w:hAnsi="Times New Roman" w:cs="Times New Roman"/>
        </w:rPr>
        <w:t xml:space="preserve">                                               </w:t>
      </w:r>
      <w:r>
        <w:rPr>
          <w:rFonts w:ascii="Times New Roman" w:hAnsi="Times New Roman" w:cs="Times New Roman"/>
        </w:rPr>
        <w:tab/>
      </w:r>
      <w:r w:rsidRPr="009141BB">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a</w:t>
      </w:r>
      <w:r w:rsidRPr="009141BB">
        <w:rPr>
          <w:rFonts w:ascii="Times New Roman" w:hAnsi="Times New Roman" w:cs="Times New Roman"/>
        </w:rPr>
        <w:t>)</w:t>
      </w:r>
    </w:p>
    <w:p w14:paraId="5245F856" w14:textId="77777777" w:rsidR="00054469" w:rsidRPr="009141BB" w:rsidRDefault="00054469" w:rsidP="00054469">
      <w:pPr>
        <w:tabs>
          <w:tab w:val="left" w:pos="1843"/>
          <w:tab w:val="center" w:pos="4962"/>
          <w:tab w:val="left" w:pos="7797"/>
          <w:tab w:val="right" w:pos="9923"/>
        </w:tabs>
        <w:snapToGrid w:val="0"/>
        <w:ind w:firstLineChars="177" w:firstLine="425"/>
        <w:jc w:val="both"/>
        <w:rPr>
          <w:rFonts w:ascii="Times New Roman" w:hAnsi="Times New Roman" w:cs="Times New Roman"/>
        </w:rPr>
      </w:pPr>
      <w:r>
        <w:rPr>
          <w:rFonts w:ascii="Times New Roman" w:hAnsi="Times New Roman" w:cs="Times New Roman"/>
        </w:rPr>
        <w:tab/>
      </w:r>
      <w:r w:rsidRPr="00F311BC">
        <w:rPr>
          <w:i/>
          <w:color w:val="FF0000"/>
          <w:position w:val="-28"/>
        </w:rPr>
        <w:object w:dxaOrig="3040" w:dyaOrig="680" w14:anchorId="7029BCB8">
          <v:shape id="_x0000_i1045" type="#_x0000_t75" style="width:144.7pt;height:32.25pt" o:ole="" fillcolor="window">
            <v:imagedata r:id="rId75" o:title=""/>
          </v:shape>
          <o:OLEObject Type="Embed" ProgID="Equation.DSMT4" ShapeID="_x0000_i1045" DrawAspect="Content" ObjectID="_1847350568" r:id="rId76"/>
        </w:object>
      </w:r>
      <w:r w:rsidRPr="00F311BC">
        <w:rPr>
          <w:rFonts w:hint="eastAsia"/>
        </w:rPr>
        <w:t>,</w:t>
      </w:r>
      <w:r w:rsidRPr="00F311BC">
        <w:rPr>
          <w:rFonts w:hint="eastAsia"/>
          <w:i/>
          <w:color w:val="FF0000"/>
        </w:rPr>
        <w:t xml:space="preserve"> </w:t>
      </w:r>
      <w:r w:rsidRPr="00F311BC">
        <w:rPr>
          <w:i/>
          <w:color w:val="FF0000"/>
          <w:position w:val="-10"/>
        </w:rPr>
        <w:object w:dxaOrig="780" w:dyaOrig="300" w14:anchorId="0C39DA67">
          <v:shape id="_x0000_i1046" type="#_x0000_t75" style="width:36.75pt;height:14.25pt" o:ole="" fillcolor="window">
            <v:imagedata r:id="rId77" o:title=""/>
          </v:shape>
          <o:OLEObject Type="Embed" ProgID="Equation.DSMT4" ShapeID="_x0000_i1046" DrawAspect="Content" ObjectID="_1847350569" r:id="rId78"/>
        </w:object>
      </w:r>
      <w:r w:rsidRPr="009141BB">
        <w:rPr>
          <w:rFonts w:ascii="Times New Roman" w:hAnsi="Times New Roman" w:cs="Times New Roman"/>
        </w:rPr>
        <w:t xml:space="preserve">                                        </w:t>
      </w:r>
      <w:r>
        <w:rPr>
          <w:rFonts w:ascii="Times New Roman" w:hAnsi="Times New Roman" w:cs="Times New Roman"/>
        </w:rPr>
        <w:tab/>
      </w:r>
      <w:r w:rsidRPr="009141BB">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b</w:t>
      </w:r>
      <w:r w:rsidRPr="009141BB">
        <w:rPr>
          <w:rFonts w:ascii="Times New Roman" w:hAnsi="Times New Roman" w:cs="Times New Roman"/>
        </w:rPr>
        <w:t>)</w:t>
      </w:r>
    </w:p>
    <w:p w14:paraId="6154D215" w14:textId="77777777" w:rsidR="00054469" w:rsidRPr="008E1160" w:rsidRDefault="00054469" w:rsidP="00054469">
      <w:pPr>
        <w:contextualSpacing/>
        <w:mirrorIndents/>
        <w:jc w:val="both"/>
        <w:rPr>
          <w:rFonts w:ascii="Times New Roman" w:eastAsia="標楷體" w:hAnsi="Times New Roman" w:cs="Times New Roman"/>
          <w:color w:val="000000" w:themeColor="text1"/>
          <w:szCs w:val="24"/>
        </w:rPr>
      </w:pPr>
      <w:r w:rsidRPr="008E1160">
        <w:rPr>
          <w:rFonts w:ascii="Times New Roman" w:eastAsia="標楷體" w:hAnsi="Times New Roman" w:cs="Times New Roman"/>
          <w:szCs w:val="24"/>
        </w:rPr>
        <w:t>其中</w:t>
      </w:r>
      <w:r w:rsidRPr="008E1160">
        <w:rPr>
          <w:rFonts w:ascii="Times New Roman" w:eastAsia="標楷體" w:hAnsi="Times New Roman" w:cs="Times New Roman"/>
          <w:position w:val="-14"/>
          <w:szCs w:val="24"/>
        </w:rPr>
        <w:object w:dxaOrig="420" w:dyaOrig="400" w14:anchorId="227C6920">
          <v:shape id="_x0000_i1047" type="#_x0000_t75" style="width:20.25pt;height:18.75pt" o:ole="" fillcolor="window">
            <v:imagedata r:id="rId79" o:title=""/>
          </v:shape>
          <o:OLEObject Type="Embed" ProgID="Equation.DSMT4" ShapeID="_x0000_i1047" DrawAspect="Content" ObjectID="_1847350570" r:id="rId80"/>
        </w:object>
      </w:r>
      <w:r w:rsidRPr="008E1160">
        <w:rPr>
          <w:rFonts w:ascii="Times New Roman" w:eastAsia="標楷體" w:hAnsi="Times New Roman" w:cs="Times New Roman"/>
          <w:szCs w:val="24"/>
        </w:rPr>
        <w:t>為</w:t>
      </w:r>
      <w:r w:rsidRPr="008E1160">
        <w:rPr>
          <w:rFonts w:ascii="Times New Roman" w:eastAsia="標楷體" w:hAnsi="Times New Roman" w:cs="Times New Roman"/>
          <w:szCs w:val="24"/>
        </w:rPr>
        <w:t>Lamb</w:t>
      </w:r>
      <w:r w:rsidRPr="008E1160">
        <w:rPr>
          <w:rFonts w:ascii="Times New Roman" w:eastAsia="標楷體" w:hAnsi="Times New Roman" w:cs="Times New Roman"/>
          <w:szCs w:val="24"/>
        </w:rPr>
        <w:t>級數中的待定係數，而向量</w:t>
      </w:r>
      <w:r w:rsidRPr="008E1160">
        <w:rPr>
          <w:rFonts w:ascii="Times New Roman" w:eastAsia="標楷體" w:hAnsi="Times New Roman" w:cs="Times New Roman"/>
          <w:position w:val="-14"/>
          <w:szCs w:val="24"/>
        </w:rPr>
        <w:object w:dxaOrig="380" w:dyaOrig="400" w14:anchorId="19D9C3F3">
          <v:shape id="_x0000_i1048" type="#_x0000_t75" style="width:18.75pt;height:20.25pt" o:ole="">
            <v:imagedata r:id="rId81" o:title=""/>
          </v:shape>
          <o:OLEObject Type="Embed" ProgID="Equation.DSMT4" ShapeID="_x0000_i1048" DrawAspect="Content" ObjectID="_1847350571" r:id="rId82"/>
        </w:object>
      </w:r>
      <w:r w:rsidRPr="008E1160">
        <w:rPr>
          <w:rFonts w:ascii="Times New Roman" w:eastAsia="標楷體" w:hAnsi="Times New Roman" w:cs="Times New Roman"/>
          <w:szCs w:val="24"/>
        </w:rPr>
        <w:t>則區域</w:t>
      </w:r>
      <w:r w:rsidRPr="008E1160">
        <w:rPr>
          <w:rFonts w:ascii="Times New Roman" w:eastAsia="標楷體" w:hAnsi="Times New Roman" w:cs="Times New Roman"/>
          <w:position w:val="-4"/>
          <w:szCs w:val="24"/>
        </w:rPr>
        <w:object w:dxaOrig="340" w:dyaOrig="300" w14:anchorId="523EF427">
          <v:shape id="_x0000_i1049" type="#_x0000_t75" style="width:17.25pt;height:15pt" o:ole="" fillcolor="window">
            <v:imagedata r:id="rId52" o:title=""/>
          </v:shape>
          <o:OLEObject Type="Embed" ProgID="Equation.DSMT4" ShapeID="_x0000_i1049" DrawAspect="Content" ObjectID="_1847350572" r:id="rId83"/>
        </w:object>
      </w:r>
      <w:r w:rsidRPr="008E1160">
        <w:rPr>
          <w:rFonts w:ascii="Times New Roman" w:eastAsia="標楷體" w:hAnsi="Times New Roman" w:cs="Times New Roman"/>
          <w:szCs w:val="24"/>
        </w:rPr>
        <w:t>中的位移</w:t>
      </w:r>
      <w:r w:rsidRPr="008E1160">
        <w:rPr>
          <w:rFonts w:ascii="Times New Roman" w:eastAsia="標楷體" w:hAnsi="Times New Roman" w:cs="Times New Roman"/>
          <w:position w:val="-14"/>
          <w:szCs w:val="24"/>
        </w:rPr>
        <w:object w:dxaOrig="279" w:dyaOrig="400" w14:anchorId="542962D2">
          <v:shape id="_x0000_i1050" type="#_x0000_t75" style="width:13.5pt;height:18.75pt" o:ole="" fillcolor="window">
            <v:imagedata r:id="rId84" o:title=""/>
          </v:shape>
          <o:OLEObject Type="Embed" ProgID="Equation.DSMT4" ShapeID="_x0000_i1050" DrawAspect="Content" ObjectID="_1847350573" r:id="rId85"/>
        </w:object>
      </w:r>
      <w:r w:rsidRPr="008E1160">
        <w:rPr>
          <w:rFonts w:ascii="Times New Roman" w:eastAsia="標楷體" w:hAnsi="Times New Roman" w:cs="Times New Roman"/>
          <w:szCs w:val="24"/>
        </w:rPr>
        <w:t>或</w:t>
      </w:r>
      <w:r w:rsidRPr="008E1160">
        <w:rPr>
          <w:rFonts w:ascii="Times New Roman" w:eastAsia="標楷體" w:hAnsi="Times New Roman" w:cs="Times New Roman"/>
          <w:position w:val="-12"/>
          <w:szCs w:val="24"/>
        </w:rPr>
        <w:object w:dxaOrig="279" w:dyaOrig="380" w14:anchorId="52C0E648">
          <v:shape id="_x0000_i1051" type="#_x0000_t75" style="width:13.5pt;height:18pt" o:ole="" fillcolor="window">
            <v:imagedata r:id="rId86" o:title=""/>
          </v:shape>
          <o:OLEObject Type="Embed" ProgID="Equation.DSMT4" ShapeID="_x0000_i1051" DrawAspect="Content" ObjectID="_1847350574" r:id="rId87"/>
        </w:object>
      </w:r>
      <w:r w:rsidRPr="008E1160">
        <w:rPr>
          <w:rFonts w:ascii="Times New Roman" w:eastAsia="標楷體" w:hAnsi="Times New Roman" w:cs="Times New Roman"/>
          <w:szCs w:val="24"/>
        </w:rPr>
        <w:t>和</w:t>
      </w:r>
      <w:r w:rsidRPr="008E1160">
        <w:rPr>
          <w:rFonts w:ascii="Times New Roman" w:eastAsia="標楷體" w:hAnsi="Times New Roman" w:cs="Times New Roman"/>
          <w:position w:val="-12"/>
          <w:szCs w:val="24"/>
        </w:rPr>
        <w:object w:dxaOrig="279" w:dyaOrig="380" w14:anchorId="4D4F49BF">
          <v:shape id="_x0000_i1052" type="#_x0000_t75" style="width:13.5pt;height:18pt" o:ole="" fillcolor="window">
            <v:imagedata r:id="rId88" o:title=""/>
          </v:shape>
          <o:OLEObject Type="Embed" ProgID="Equation.DSMT4" ShapeID="_x0000_i1052" DrawAspect="Content" ObjectID="_1847350575" r:id="rId89"/>
        </w:object>
      </w:r>
      <w:r w:rsidRPr="008E1160">
        <w:rPr>
          <w:rFonts w:ascii="Times New Roman" w:eastAsia="標楷體" w:hAnsi="Times New Roman" w:cs="Times New Roman"/>
          <w:szCs w:val="24"/>
        </w:rPr>
        <w:t>。</w:t>
      </w:r>
    </w:p>
    <w:p w14:paraId="0E0C5D7A" w14:textId="77777777" w:rsidR="00054469" w:rsidRPr="008E1160" w:rsidRDefault="00054469" w:rsidP="00054469">
      <w:pPr>
        <w:contextualSpacing/>
        <w:mirrorIndents/>
        <w:jc w:val="both"/>
        <w:rPr>
          <w:rFonts w:ascii="Times New Roman" w:eastAsia="標楷體" w:hAnsi="Times New Roman" w:cs="Times New Roman"/>
          <w:color w:val="000000" w:themeColor="text1"/>
          <w:szCs w:val="24"/>
        </w:rPr>
      </w:pPr>
      <w:r w:rsidRPr="008E1160">
        <w:rPr>
          <w:rFonts w:ascii="Times New Roman" w:eastAsia="標楷體" w:hAnsi="Times New Roman" w:cs="Times New Roman"/>
          <w:color w:val="000000" w:themeColor="text1"/>
          <w:szCs w:val="24"/>
        </w:rPr>
        <w:t xml:space="preserve">   </w:t>
      </w:r>
      <w:r w:rsidRPr="008E1160">
        <w:rPr>
          <w:rFonts w:ascii="Times New Roman" w:eastAsia="標楷體" w:hAnsi="Times New Roman" w:cs="Times New Roman"/>
          <w:color w:val="000000" w:themeColor="text1"/>
          <w:szCs w:val="24"/>
        </w:rPr>
        <w:t>透過圖</w:t>
      </w:r>
      <w:r w:rsidRPr="008E1160">
        <w:rPr>
          <w:rFonts w:ascii="Times New Roman" w:eastAsia="標楷體" w:hAnsi="Times New Roman" w:cs="Times New Roman"/>
          <w:color w:val="000000" w:themeColor="text1"/>
          <w:szCs w:val="24"/>
        </w:rPr>
        <w:t>1(b)</w:t>
      </w:r>
      <w:r>
        <w:rPr>
          <w:rFonts w:ascii="Times New Roman" w:eastAsia="標楷體" w:hAnsi="Times New Roman" w:cs="Times New Roman" w:hint="eastAsia"/>
          <w:color w:val="000000" w:themeColor="text1"/>
          <w:szCs w:val="24"/>
        </w:rPr>
        <w:t>的</w:t>
      </w:r>
      <w:r>
        <w:rPr>
          <w:rFonts w:ascii="Times New Roman" w:eastAsia="標楷體" w:hAnsi="Times New Roman" w:cs="Times New Roman" w:hint="eastAsia"/>
          <w:color w:val="000000" w:themeColor="text1"/>
          <w:szCs w:val="24"/>
        </w:rPr>
        <w:t>TFI</w:t>
      </w:r>
      <w:r>
        <w:rPr>
          <w:rFonts w:ascii="Times New Roman" w:eastAsia="標楷體" w:hAnsi="Times New Roman" w:cs="Times New Roman" w:hint="eastAsia"/>
          <w:color w:val="000000" w:themeColor="text1"/>
          <w:szCs w:val="24"/>
        </w:rPr>
        <w:t>映射函數</w:t>
      </w:r>
      <w:r>
        <w:rPr>
          <w:rFonts w:ascii="Times New Roman" w:eastAsia="標楷體" w:hAnsi="Times New Roman" w:cs="Times New Roman" w:hint="eastAsia"/>
          <w:color w:val="000000" w:themeColor="text1"/>
          <w:szCs w:val="24"/>
        </w:rPr>
        <w:t>(</w:t>
      </w:r>
      <w:r>
        <w:rPr>
          <w:rFonts w:ascii="Times New Roman" w:eastAsia="標楷體" w:hAnsi="Times New Roman" w:cs="Times New Roman"/>
          <w:color w:val="000000" w:themeColor="text1"/>
          <w:szCs w:val="24"/>
        </w:rPr>
        <w:t>transfinite interpolation mapping function</w:t>
      </w:r>
      <w:r>
        <w:rPr>
          <w:rFonts w:ascii="Times New Roman" w:eastAsia="標楷體" w:hAnsi="Times New Roman" w:cs="Times New Roman" w:hint="eastAsia"/>
          <w:color w:val="000000" w:themeColor="text1"/>
          <w:szCs w:val="24"/>
        </w:rPr>
        <w:t>)</w:t>
      </w:r>
      <w:r>
        <w:rPr>
          <w:rFonts w:ascii="Times New Roman" w:eastAsia="標楷體" w:hAnsi="Times New Roman" w:cs="Times New Roman"/>
          <w:color w:val="000000" w:themeColor="text1"/>
          <w:szCs w:val="24"/>
        </w:rPr>
        <w:t>[5]</w:t>
      </w:r>
      <w:r>
        <w:rPr>
          <w:rFonts w:ascii="Times New Roman" w:eastAsia="標楷體" w:hAnsi="Times New Roman" w:cs="Times New Roman" w:hint="eastAsia"/>
          <w:color w:val="000000" w:themeColor="text1"/>
          <w:szCs w:val="24"/>
        </w:rPr>
        <w:t>，可得到圖</w:t>
      </w:r>
      <w:r>
        <w:rPr>
          <w:rFonts w:ascii="Times New Roman" w:eastAsia="標楷體" w:hAnsi="Times New Roman" w:cs="Times New Roman" w:hint="eastAsia"/>
          <w:color w:val="000000" w:themeColor="text1"/>
          <w:szCs w:val="24"/>
        </w:rPr>
        <w:t>2(a)</w:t>
      </w:r>
      <w:r>
        <w:rPr>
          <w:rFonts w:ascii="Times New Roman" w:eastAsia="標楷體" w:hAnsi="Times New Roman" w:cs="Times New Roman" w:hint="eastAsia"/>
          <w:color w:val="000000" w:themeColor="text1"/>
          <w:szCs w:val="24"/>
        </w:rPr>
        <w:t>之半圓形雙峽谷的網格切割，進行反平面</w:t>
      </w:r>
      <w:r>
        <w:rPr>
          <w:rFonts w:ascii="Times New Roman" w:eastAsia="標楷體" w:hAnsi="Times New Roman" w:cs="Times New Roman" w:hint="eastAsia"/>
          <w:color w:val="000000" w:themeColor="text1"/>
          <w:szCs w:val="24"/>
        </w:rPr>
        <w:t>SH</w:t>
      </w:r>
      <w:r>
        <w:rPr>
          <w:rFonts w:ascii="Times New Roman" w:eastAsia="標楷體" w:hAnsi="Times New Roman" w:cs="Times New Roman" w:hint="eastAsia"/>
          <w:color w:val="000000" w:themeColor="text1"/>
          <w:szCs w:val="24"/>
        </w:rPr>
        <w:t>波入射後的計算結果，可與陳正宗教授</w:t>
      </w:r>
      <w:r>
        <w:rPr>
          <w:rFonts w:ascii="Times New Roman" w:eastAsia="標楷體" w:hAnsi="Times New Roman" w:cs="Times New Roman" w:hint="eastAsia"/>
          <w:color w:val="000000" w:themeColor="text1"/>
          <w:szCs w:val="24"/>
        </w:rPr>
        <w:t>[</w:t>
      </w:r>
      <w:r>
        <w:rPr>
          <w:rFonts w:ascii="Times New Roman" w:eastAsia="標楷體" w:hAnsi="Times New Roman" w:cs="Times New Roman"/>
          <w:color w:val="000000" w:themeColor="text1"/>
          <w:szCs w:val="24"/>
        </w:rPr>
        <w:t>2]</w:t>
      </w:r>
      <w:r>
        <w:rPr>
          <w:rFonts w:ascii="Times New Roman" w:eastAsia="標楷體" w:hAnsi="Times New Roman" w:cs="Times New Roman" w:hint="eastAsia"/>
          <w:color w:val="000000" w:themeColor="text1"/>
          <w:szCs w:val="24"/>
        </w:rPr>
        <w:t>進行比對後得到一致的結果。</w:t>
      </w:r>
    </w:p>
    <w:p w14:paraId="0B6ACFBD" w14:textId="77777777" w:rsidR="00054469" w:rsidRPr="008E1160" w:rsidRDefault="00054469" w:rsidP="00054469">
      <w:pPr>
        <w:contextualSpacing/>
        <w:mirrorIndents/>
        <w:jc w:val="both"/>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 xml:space="preserve">    </w:t>
      </w:r>
      <w:r>
        <w:rPr>
          <w:rFonts w:ascii="Times New Roman" w:eastAsia="標楷體" w:hAnsi="Times New Roman" w:cs="Times New Roman" w:hint="eastAsia"/>
          <w:color w:val="000000" w:themeColor="text1"/>
          <w:szCs w:val="24"/>
        </w:rPr>
        <w:t>現引入平面垂直</w:t>
      </w:r>
      <w:r>
        <w:rPr>
          <w:rFonts w:ascii="Times New Roman" w:eastAsia="標楷體" w:hAnsi="Times New Roman" w:cs="Times New Roman" w:hint="eastAsia"/>
          <w:color w:val="000000" w:themeColor="text1"/>
          <w:szCs w:val="24"/>
        </w:rPr>
        <w:t>P</w:t>
      </w:r>
      <w:r>
        <w:rPr>
          <w:rFonts w:ascii="Times New Roman" w:eastAsia="標楷體" w:hAnsi="Times New Roman" w:cs="Times New Roman" w:hint="eastAsia"/>
          <w:color w:val="000000" w:themeColor="text1"/>
          <w:szCs w:val="24"/>
        </w:rPr>
        <w:t>波入射的雙峽谷問題，透過調整</w:t>
      </w:r>
      <w:r>
        <w:rPr>
          <w:rFonts w:ascii="Times New Roman" w:eastAsia="標楷體" w:hAnsi="Times New Roman" w:cs="Times New Roman" w:hint="eastAsia"/>
          <w:color w:val="000000" w:themeColor="text1"/>
          <w:szCs w:val="24"/>
        </w:rPr>
        <w:t>La</w:t>
      </w:r>
      <w:r>
        <w:rPr>
          <w:rFonts w:ascii="Times New Roman" w:eastAsia="標楷體" w:hAnsi="Times New Roman" w:cs="Times New Roman"/>
          <w:color w:val="000000" w:themeColor="text1"/>
          <w:szCs w:val="24"/>
        </w:rPr>
        <w:t>mb</w:t>
      </w:r>
      <w:r>
        <w:rPr>
          <w:rFonts w:ascii="Times New Roman" w:eastAsia="標楷體" w:hAnsi="Times New Roman" w:cs="Times New Roman" w:hint="eastAsia"/>
          <w:color w:val="000000" w:themeColor="text1"/>
          <w:szCs w:val="24"/>
        </w:rPr>
        <w:t>級數後的計算結果，與</w:t>
      </w:r>
      <w:r>
        <w:rPr>
          <w:rFonts w:ascii="Times New Roman" w:eastAsia="標楷體" w:hAnsi="Times New Roman" w:cs="Times New Roman" w:hint="eastAsia"/>
          <w:color w:val="000000" w:themeColor="text1"/>
          <w:szCs w:val="24"/>
        </w:rPr>
        <w:t>COMSOL</w:t>
      </w:r>
      <w:r>
        <w:rPr>
          <w:rFonts w:ascii="Times New Roman" w:eastAsia="標楷體" w:hAnsi="Times New Roman" w:cs="Times New Roman" w:hint="eastAsia"/>
          <w:color w:val="000000" w:themeColor="text1"/>
          <w:szCs w:val="24"/>
        </w:rPr>
        <w:t>軟體計算結果進行比對。圖</w:t>
      </w:r>
      <w:r>
        <w:rPr>
          <w:rFonts w:ascii="Times New Roman" w:eastAsia="標楷體" w:hAnsi="Times New Roman" w:cs="Times New Roman" w:hint="eastAsia"/>
          <w:color w:val="000000" w:themeColor="text1"/>
          <w:szCs w:val="24"/>
        </w:rPr>
        <w:t>3(a)</w:t>
      </w:r>
      <w:r>
        <w:rPr>
          <w:rFonts w:ascii="Times New Roman" w:eastAsia="標楷體" w:hAnsi="Times New Roman" w:cs="Times New Roman" w:hint="eastAsia"/>
          <w:color w:val="000000" w:themeColor="text1"/>
          <w:szCs w:val="24"/>
        </w:rPr>
        <w:t>為</w:t>
      </w:r>
      <w:r>
        <w:rPr>
          <w:rFonts w:ascii="Times New Roman" w:eastAsia="標楷體" w:hAnsi="Times New Roman" w:cs="Times New Roman" w:hint="eastAsia"/>
          <w:color w:val="000000" w:themeColor="text1"/>
          <w:szCs w:val="24"/>
        </w:rPr>
        <w:t>COMSOL</w:t>
      </w:r>
      <w:r>
        <w:rPr>
          <w:rFonts w:ascii="Times New Roman" w:eastAsia="標楷體" w:hAnsi="Times New Roman" w:cs="Times New Roman" w:hint="eastAsia"/>
          <w:color w:val="000000" w:themeColor="text1"/>
          <w:szCs w:val="24"/>
        </w:rPr>
        <w:t>軟體進行網格切割後的結果，透過無因次化的方式，以半圓形雙峽谷的半徑</w:t>
      </w:r>
      <w:r w:rsidRPr="00B439C1">
        <w:rPr>
          <w:rFonts w:ascii="Times New Roman" w:eastAsia="標楷體" w:hAnsi="Times New Roman" w:cs="Times New Roman" w:hint="eastAsia"/>
          <w:i/>
          <w:color w:val="000000" w:themeColor="text1"/>
          <w:szCs w:val="24"/>
        </w:rPr>
        <w:t>a</w:t>
      </w:r>
      <w:r>
        <w:rPr>
          <w:rFonts w:ascii="Times New Roman" w:eastAsia="標楷體" w:hAnsi="Times New Roman" w:cs="Times New Roman" w:hint="eastAsia"/>
          <w:color w:val="000000" w:themeColor="text1"/>
          <w:szCs w:val="24"/>
        </w:rPr>
        <w:t>為特徵長度進行，可得到一致的結果，如圖</w:t>
      </w:r>
      <w:r>
        <w:rPr>
          <w:rFonts w:ascii="Times New Roman" w:eastAsia="標楷體" w:hAnsi="Times New Roman" w:cs="Times New Roman" w:hint="eastAsia"/>
          <w:color w:val="000000" w:themeColor="text1"/>
          <w:szCs w:val="24"/>
        </w:rPr>
        <w:t>3(b)</w:t>
      </w:r>
      <w:r>
        <w:rPr>
          <w:rFonts w:ascii="Times New Roman" w:eastAsia="標楷體" w:hAnsi="Times New Roman" w:cs="Times New Roman" w:hint="eastAsia"/>
          <w:color w:val="000000" w:themeColor="text1"/>
          <w:szCs w:val="24"/>
        </w:rPr>
        <w:t>所示。結果顯示在高頻入射下，雙峽谷之交互散射將導致中央平坦平台區產生顯著的動態共振與能量聚焦的放大效應。此外，平面問題所呈現的結果，對於模態轉換的現象可提供更多的參考價值。</w:t>
      </w:r>
    </w:p>
    <w:p w14:paraId="1BB044E7" w14:textId="77777777" w:rsidR="00054469" w:rsidRDefault="00054469" w:rsidP="00054469">
      <w:pPr>
        <w:contextualSpacing/>
        <w:mirrorIndents/>
        <w:jc w:val="both"/>
        <w:rPr>
          <w:rFonts w:ascii="Times New Roman" w:eastAsia="標楷體" w:hAnsi="Times New Roman" w:cs="Times New Roman"/>
          <w:color w:val="000000" w:themeColor="text1"/>
          <w:szCs w:val="24"/>
        </w:rPr>
      </w:pPr>
    </w:p>
    <w:p w14:paraId="1EAC3131" w14:textId="1983954B" w:rsidR="00054469" w:rsidRDefault="00054469" w:rsidP="00712E27">
      <w:pPr>
        <w:spacing w:before="120" w:after="120"/>
        <w:rPr>
          <w:rFonts w:ascii="Times New Roman" w:eastAsia="標楷體" w:hAnsi="Times New Roman" w:cs="Times New Roman"/>
          <w:color w:val="C00000"/>
          <w:szCs w:val="24"/>
        </w:rPr>
      </w:pPr>
      <w:r w:rsidRPr="00054469">
        <w:rPr>
          <w:rFonts w:ascii="Times New Roman" w:eastAsia="標楷體" w:hAnsi="Times New Roman" w:cs="Times New Roman"/>
          <w:b/>
          <w:szCs w:val="24"/>
        </w:rPr>
        <w:t>關鍵詞</w:t>
      </w:r>
      <w:r w:rsidRPr="00054469">
        <w:rPr>
          <w:rFonts w:ascii="Times New Roman" w:eastAsia="標楷體" w:hAnsi="Times New Roman" w:cs="Times New Roman"/>
          <w:szCs w:val="24"/>
        </w:rPr>
        <w:t>：雙峽谷；複合法；反平面問題；平面問題；</w:t>
      </w:r>
      <w:r w:rsidRPr="00054469">
        <w:rPr>
          <w:rFonts w:ascii="Times New Roman" w:eastAsia="標楷體" w:hAnsi="Times New Roman" w:cs="Times New Roman"/>
          <w:szCs w:val="24"/>
        </w:rPr>
        <w:t>COMSOL</w:t>
      </w:r>
    </w:p>
    <w:p w14:paraId="68032906" w14:textId="77777777" w:rsidR="00712E27" w:rsidRPr="00712E27" w:rsidRDefault="00712E27" w:rsidP="00712E27">
      <w:pPr>
        <w:spacing w:before="120" w:after="120"/>
        <w:rPr>
          <w:rFonts w:ascii="Times New Roman" w:eastAsia="標楷體" w:hAnsi="Times New Roman" w:cs="Times New Roman"/>
          <w:color w:val="C00000"/>
          <w:szCs w:val="24"/>
        </w:rPr>
      </w:pPr>
    </w:p>
    <w:p w14:paraId="4EE7E11E" w14:textId="30692D0F" w:rsidR="00054469" w:rsidRDefault="00054469" w:rsidP="00054469">
      <w:pPr>
        <w:autoSpaceDE w:val="0"/>
        <w:autoSpaceDN w:val="0"/>
        <w:adjustRightInd w:val="0"/>
        <w:spacing w:line="360" w:lineRule="auto"/>
        <w:ind w:firstLine="238"/>
        <w:jc w:val="both"/>
      </w:pPr>
      <w:r>
        <w:rPr>
          <w:rFonts w:hint="eastAsia"/>
          <w:noProof/>
        </w:rPr>
        <w:lastRenderedPageBreak/>
        <mc:AlternateContent>
          <mc:Choice Requires="wpg">
            <w:drawing>
              <wp:anchor distT="0" distB="0" distL="114300" distR="114300" simplePos="0" relativeHeight="251792384" behindDoc="1" locked="0" layoutInCell="1" allowOverlap="1" wp14:anchorId="772020C5" wp14:editId="26961D4E">
                <wp:simplePos x="0" y="0"/>
                <wp:positionH relativeFrom="column">
                  <wp:posOffset>9848</wp:posOffset>
                </wp:positionH>
                <wp:positionV relativeFrom="paragraph">
                  <wp:posOffset>-106282</wp:posOffset>
                </wp:positionV>
                <wp:extent cx="4114220" cy="283038"/>
                <wp:effectExtent l="0" t="0" r="0" b="3175"/>
                <wp:wrapNone/>
                <wp:docPr id="41" name="群組 41"/>
                <wp:cNvGraphicFramePr/>
                <a:graphic xmlns:a="http://schemas.openxmlformats.org/drawingml/2006/main">
                  <a:graphicData uri="http://schemas.microsoft.com/office/word/2010/wordprocessingGroup">
                    <wpg:wgp>
                      <wpg:cNvGrpSpPr/>
                      <wpg:grpSpPr>
                        <a:xfrm>
                          <a:off x="0" y="0"/>
                          <a:ext cx="4114220" cy="283038"/>
                          <a:chOff x="0" y="0"/>
                          <a:chExt cx="4114220" cy="283038"/>
                        </a:xfrm>
                      </wpg:grpSpPr>
                      <wps:wsp>
                        <wps:cNvPr id="42" name="文字方塊 2"/>
                        <wps:cNvSpPr txBox="1">
                          <a:spLocks noChangeArrowheads="1"/>
                        </wps:cNvSpPr>
                        <wps:spPr bwMode="auto">
                          <a:xfrm>
                            <a:off x="0" y="0"/>
                            <a:ext cx="477519" cy="276224"/>
                          </a:xfrm>
                          <a:prstGeom prst="rect">
                            <a:avLst/>
                          </a:prstGeom>
                          <a:noFill/>
                          <a:ln w="9525">
                            <a:noFill/>
                            <a:miter lim="800000"/>
                            <a:headEnd/>
                            <a:tailEnd/>
                          </a:ln>
                        </wps:spPr>
                        <wps:txbx>
                          <w:txbxContent>
                            <w:p w14:paraId="43ACBAFB" w14:textId="77777777" w:rsidR="00054469" w:rsidRPr="004373EF" w:rsidRDefault="00054469" w:rsidP="00054469">
                              <w:pPr>
                                <w:rPr>
                                  <w:rFonts w:ascii="Times New Roman" w:hAnsi="Times New Roman" w:cs="Times New Roman"/>
                                  <w:szCs w:val="24"/>
                                </w:rPr>
                              </w:pPr>
                              <w:r w:rsidRPr="004373EF">
                                <w:rPr>
                                  <w:rFonts w:ascii="Times New Roman" w:hAnsi="Times New Roman" w:cs="Times New Roman"/>
                                  <w:szCs w:val="24"/>
                                </w:rPr>
                                <w:t>(a)</w:t>
                              </w:r>
                            </w:p>
                          </w:txbxContent>
                        </wps:txbx>
                        <wps:bodyPr rot="0" vert="horz" wrap="square" lIns="91440" tIns="45720" rIns="91440" bIns="45720" anchor="t" anchorCtr="0">
                          <a:spAutoFit/>
                        </wps:bodyPr>
                      </wps:wsp>
                      <wps:wsp>
                        <wps:cNvPr id="43" name="文字方塊 2"/>
                        <wps:cNvSpPr txBox="1">
                          <a:spLocks noChangeArrowheads="1"/>
                        </wps:cNvSpPr>
                        <wps:spPr bwMode="auto">
                          <a:xfrm>
                            <a:off x="3636701" y="6814"/>
                            <a:ext cx="477519" cy="276224"/>
                          </a:xfrm>
                          <a:prstGeom prst="rect">
                            <a:avLst/>
                          </a:prstGeom>
                          <a:noFill/>
                          <a:ln w="9525">
                            <a:noFill/>
                            <a:miter lim="800000"/>
                            <a:headEnd/>
                            <a:tailEnd/>
                          </a:ln>
                        </wps:spPr>
                        <wps:txbx>
                          <w:txbxContent>
                            <w:p w14:paraId="548DFC95" w14:textId="77777777" w:rsidR="00054469" w:rsidRPr="004373EF" w:rsidRDefault="00054469" w:rsidP="00054469">
                              <w:pPr>
                                <w:rPr>
                                  <w:rFonts w:ascii="Times New Roman" w:hAnsi="Times New Roman" w:cs="Times New Roman"/>
                                  <w:szCs w:val="24"/>
                                </w:rPr>
                              </w:pPr>
                              <w:r w:rsidRPr="004373EF">
                                <w:rPr>
                                  <w:rFonts w:ascii="Times New Roman" w:hAnsi="Times New Roman" w:cs="Times New Roman"/>
                                  <w:szCs w:val="24"/>
                                </w:rPr>
                                <w:t>(</w:t>
                              </w:r>
                              <w:r>
                                <w:rPr>
                                  <w:rFonts w:ascii="Times New Roman" w:hAnsi="Times New Roman" w:cs="Times New Roman"/>
                                  <w:szCs w:val="24"/>
                                </w:rPr>
                                <w:t>b</w:t>
                              </w:r>
                              <w:r w:rsidRPr="004373EF">
                                <w:rPr>
                                  <w:rFonts w:ascii="Times New Roman" w:hAnsi="Times New Roman" w:cs="Times New Roman"/>
                                  <w:szCs w:val="24"/>
                                </w:rPr>
                                <w:t>)</w:t>
                              </w:r>
                            </w:p>
                          </w:txbxContent>
                        </wps:txbx>
                        <wps:bodyPr rot="0" vert="horz" wrap="square" lIns="91440" tIns="45720" rIns="91440" bIns="45720" anchor="t" anchorCtr="0">
                          <a:spAutoFit/>
                        </wps:bodyPr>
                      </wps:wsp>
                    </wpg:wgp>
                  </a:graphicData>
                </a:graphic>
              </wp:anchor>
            </w:drawing>
          </mc:Choice>
          <mc:Fallback>
            <w:pict>
              <v:group w14:anchorId="772020C5" id="群組 41" o:spid="_x0000_s1029" style="position:absolute;left:0;text-align:left;margin-left:.8pt;margin-top:-8.35pt;width:323.95pt;height:22.3pt;z-index:-251524096" coordsize="41142,2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WSFrgIAAKYHAAAOAAAAZHJzL2Uyb0RvYy54bWzUlctu1DAUhvdIvIPlPc1lMpdGzVSlNyFx&#10;qVR4AI/jJBaJbWxPk7JGQuIByhqJLUsWbHibtq/BsTOTjloJoSKkMguP7WOf/OfzOfbObtfU6Ixp&#10;w6XIcLQVYsQElTkXZYbfvD56MsPIWCJyUkvBMnzODN6dP36006qUxbKSdc40AifCpK3KcGWtSoPA&#10;0Io1xGxJxQQYC6kbYmGoyyDXpAXvTR3EYTgJWqlzpSVlxsDsQW/Ec++/KBi1r4rCMIvqDIM261vt&#10;24Vrg/kOSUtNVMXpSga5h4qGcAEfHVwdEEvQUvM7rhpOtTSysFtUNoEsCk6ZjwGiicJb0RxruVQ+&#10;ljJtSzVgArS3ON3bLX15dqIRzzOcRBgJ0sAZXf/8ev39A4IJoNOqMoVFx1qdqhO9mij7kQu4K3Tj&#10;/iEU1Hmu5wNX1llEYTKJoiSOAT8FWzwbhaNZD55WcDp3ttHq8Pcbg/VnA6duENMqyCFzg8n8HabT&#10;iijm6RtHYI0pXmO6uvh4+e3z1cWPyy+fUNyz8isdKGS7pxJCj3xWGPVc0rcGCblfEVGyPa1lWzGS&#10;g0RPGQIZtjrmJjXOyaJ9IXM4EbK00jv6I9rT6TjaXsGeTuI4cdoGZiRV2thjJhvkOhnWUCTeOTl7&#10;bmy/dL3EnayQR7yuYZ6ktUBthrfH8dhv2LA03EId17zJ8Cx0v/6AXYyHIvebLeF13wcttQBJ6zj7&#10;iG236PpM9IKdcSHzc8CgZV+3cM9Ap5L6PUYt1GyGzbsl0Qyj+pkAlNtRkrgi94NkPHUppzcti00L&#10;ERRcZdhi1Hf3rb8YXKBG7QHyI+5x3ChZaYYk6yX/+2wbPaBsG01Gk2kI1wRU8WQW+VMi6VDk/33a&#10;jdc1/JDTzl958Bj4il49XO612Rz7NL15Xue/AAAA//8DAFBLAwQUAAYACAAAACEAtIoc798AAAAI&#10;AQAADwAAAGRycy9kb3ducmV2LnhtbEyPQWvCQBSE74X+h+UVetNNbI2aZiMibU9SqBakt2f2mQSz&#10;uyG7JvHf9/XUHocZZr7J1qNpRE+dr51VEE8jEGQLp2tbKvg6vE2WIHxAq7FxlhTcyMM6v7/LMNVu&#10;sJ/U70MpuMT6FBVUIbSplL6oyKCfupYse2fXGQwsu1LqDgcuN42cRVEiDdaWFypsaVtRcdlfjYL3&#10;AYfNU/za7y7n7e37MP847mJS6vFh3LyACDSGvzD84jM65Mx0clervWhYJxxUMImTBQj2k+fVHMRJ&#10;wWyxApln8v+B/AcAAP//AwBQSwECLQAUAAYACAAAACEAtoM4kv4AAADhAQAAEwAAAAAAAAAAAAAA&#10;AAAAAAAAW0NvbnRlbnRfVHlwZXNdLnhtbFBLAQItABQABgAIAAAAIQA4/SH/1gAAAJQBAAALAAAA&#10;AAAAAAAAAAAAAC8BAABfcmVscy8ucmVsc1BLAQItABQABgAIAAAAIQAF5WSFrgIAAKYHAAAOAAAA&#10;AAAAAAAAAAAAAC4CAABkcnMvZTJvRG9jLnhtbFBLAQItABQABgAIAAAAIQC0ihzv3wAAAAgBAAAP&#10;AAAAAAAAAAAAAAAAAAgFAABkcnMvZG93bnJldi54bWxQSwUGAAAAAAQABADzAAAAFAYAAAAA&#10;">
                <v:shape id="文字方塊 2" o:spid="_x0000_s1030" type="#_x0000_t202" style="position:absolute;width:477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nPJwgAAANsAAAAPAAAAZHJzL2Rvd25yZXYueG1sRI9Pa8JA&#10;FMTvBb/D8gq91Y3SiqSuIv4BD72o8f7IvmZDs29D9mnit3eFQo/DzPyGWawG36gbdbEObGAyzkAR&#10;l8HWXBkozvv3OagoyBabwGTgThFWy9HLAnMbej7S7SSVShCOORpwIm2udSwdeYzj0BIn7yd0HiXJ&#10;rtK2wz7BfaOnWTbTHmtOCw5b2jgqf09Xb0DErif3Yufj4TJ8b3uXlZ9YGPP2Oqy/QAkN8h/+ax+s&#10;gY8pPL+kH6CXDwAAAP//AwBQSwECLQAUAAYACAAAACEA2+H2y+4AAACFAQAAEwAAAAAAAAAAAAAA&#10;AAAAAAAAW0NvbnRlbnRfVHlwZXNdLnhtbFBLAQItABQABgAIAAAAIQBa9CxbvwAAABUBAAALAAAA&#10;AAAAAAAAAAAAAB8BAABfcmVscy8ucmVsc1BLAQItABQABgAIAAAAIQBGrnPJwgAAANsAAAAPAAAA&#10;AAAAAAAAAAAAAAcCAABkcnMvZG93bnJldi54bWxQSwUGAAAAAAMAAwC3AAAA9gIAAAAA&#10;" filled="f" stroked="f">
                  <v:textbox style="mso-fit-shape-to-text:t">
                    <w:txbxContent>
                      <w:p w14:paraId="43ACBAFB" w14:textId="77777777" w:rsidR="00054469" w:rsidRPr="004373EF" w:rsidRDefault="00054469" w:rsidP="00054469">
                        <w:pPr>
                          <w:rPr>
                            <w:rFonts w:ascii="Times New Roman" w:hAnsi="Times New Roman" w:cs="Times New Roman"/>
                            <w:szCs w:val="24"/>
                          </w:rPr>
                        </w:pPr>
                        <w:r w:rsidRPr="004373EF">
                          <w:rPr>
                            <w:rFonts w:ascii="Times New Roman" w:hAnsi="Times New Roman" w:cs="Times New Roman"/>
                            <w:szCs w:val="24"/>
                          </w:rPr>
                          <w:t>(a)</w:t>
                        </w:r>
                      </w:p>
                    </w:txbxContent>
                  </v:textbox>
                </v:shape>
                <v:shape id="文字方塊 2" o:spid="_x0000_s1031" type="#_x0000_t202" style="position:absolute;left:36367;top:68;width:477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tZSwgAAANsAAAAPAAAAZHJzL2Rvd25yZXYueG1sRI9Ba8JA&#10;FITvBf/D8oTe6kZtpaSuImrBg5dqvD+yr9nQ7NuQfZr477uFgsdhZr5hluvBN+pGXawDG5hOMlDE&#10;ZbA1VwaK8+fLO6goyBabwGTgThHWq9HTEnMbev6i20kqlSAcczTgRNpc61g68hgnoSVO3nfoPEqS&#10;XaVth32C+0bPsmyhPdacFhy2tHVU/pyu3oCI3Uzvxd7Hw2U47nqXlW9YGPM8HjYfoIQGeYT/2wdr&#10;4HUOf1/SD9CrXwAAAP//AwBQSwECLQAUAAYACAAAACEA2+H2y+4AAACFAQAAEwAAAAAAAAAAAAAA&#10;AAAAAAAAW0NvbnRlbnRfVHlwZXNdLnhtbFBLAQItABQABgAIAAAAIQBa9CxbvwAAABUBAAALAAAA&#10;AAAAAAAAAAAAAB8BAABfcmVscy8ucmVsc1BLAQItABQABgAIAAAAIQAp4tZSwgAAANsAAAAPAAAA&#10;AAAAAAAAAAAAAAcCAABkcnMvZG93bnJldi54bWxQSwUGAAAAAAMAAwC3AAAA9gIAAAAA&#10;" filled="f" stroked="f">
                  <v:textbox style="mso-fit-shape-to-text:t">
                    <w:txbxContent>
                      <w:p w14:paraId="548DFC95" w14:textId="77777777" w:rsidR="00054469" w:rsidRPr="004373EF" w:rsidRDefault="00054469" w:rsidP="00054469">
                        <w:pPr>
                          <w:rPr>
                            <w:rFonts w:ascii="Times New Roman" w:hAnsi="Times New Roman" w:cs="Times New Roman"/>
                            <w:szCs w:val="24"/>
                          </w:rPr>
                        </w:pPr>
                        <w:r w:rsidRPr="004373EF">
                          <w:rPr>
                            <w:rFonts w:ascii="Times New Roman" w:hAnsi="Times New Roman" w:cs="Times New Roman"/>
                            <w:szCs w:val="24"/>
                          </w:rPr>
                          <w:t>(</w:t>
                        </w:r>
                        <w:r>
                          <w:rPr>
                            <w:rFonts w:ascii="Times New Roman" w:hAnsi="Times New Roman" w:cs="Times New Roman"/>
                            <w:szCs w:val="24"/>
                          </w:rPr>
                          <w:t>b</w:t>
                        </w:r>
                        <w:r w:rsidRPr="004373EF">
                          <w:rPr>
                            <w:rFonts w:ascii="Times New Roman" w:hAnsi="Times New Roman" w:cs="Times New Roman"/>
                            <w:szCs w:val="24"/>
                          </w:rPr>
                          <w:t>)</w:t>
                        </w:r>
                      </w:p>
                    </w:txbxContent>
                  </v:textbox>
                </v:shape>
              </v:group>
            </w:pict>
          </mc:Fallback>
        </mc:AlternateContent>
      </w:r>
      <w:r w:rsidR="00B579AA">
        <w:rPr>
          <w:noProof/>
        </w:rPr>
        <w:object w:dxaOrig="1440" w:dyaOrig="1440" w14:anchorId="6B712EEA">
          <v:shape id="_x0000_s1124" type="#_x0000_t75" style="position:absolute;left:0;text-align:left;margin-left:335.8pt;margin-top:11.75pt;width:15pt;height:16pt;z-index:-251532288;mso-position-horizontal-relative:text;mso-position-vertical-relative:text" fillcolor="window">
            <v:imagedata r:id="rId90" o:title=""/>
          </v:shape>
          <o:OLEObject Type="Embed" ProgID="Equation.DSMT4" ShapeID="_x0000_s1124" DrawAspect="Content" ObjectID="_1847350576" r:id="rId91"/>
        </w:object>
      </w:r>
      <w:r>
        <w:rPr>
          <w:noProof/>
        </w:rPr>
        <mc:AlternateContent>
          <mc:Choice Requires="wps">
            <w:drawing>
              <wp:anchor distT="0" distB="0" distL="114300" distR="114300" simplePos="0" relativeHeight="251746304" behindDoc="0" locked="0" layoutInCell="1" allowOverlap="1" wp14:anchorId="7021C0EA" wp14:editId="4A4767E2">
                <wp:simplePos x="0" y="0"/>
                <wp:positionH relativeFrom="column">
                  <wp:posOffset>2675890</wp:posOffset>
                </wp:positionH>
                <wp:positionV relativeFrom="paragraph">
                  <wp:posOffset>80010</wp:posOffset>
                </wp:positionV>
                <wp:extent cx="1342390" cy="320040"/>
                <wp:effectExtent l="0" t="0" r="0" b="3810"/>
                <wp:wrapNone/>
                <wp:docPr id="62" name="文字方塊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390" cy="320040"/>
                        </a:xfrm>
                        <a:prstGeom prst="rect">
                          <a:avLst/>
                        </a:prstGeom>
                        <a:noFill/>
                        <a:ln>
                          <a:noFill/>
                        </a:ln>
                        <a:extLst>
                          <a:ext uri="{909E8E84-426E-40DD-AFC4-6F175D3DCCD1}">
                            <a14:hiddenFill xmlns:a14="http://schemas.microsoft.com/office/drawing/2010/main">
                              <a:solidFill>
                                <a:srgbClr val="000000">
                                  <a:alpha val="60001"/>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4BE01" w14:textId="77777777" w:rsidR="00054469" w:rsidRPr="00EA7A90" w:rsidRDefault="00054469" w:rsidP="00054469">
                            <w:pPr>
                              <w:rPr>
                                <w:szCs w:val="24"/>
                              </w:rPr>
                            </w:pPr>
                            <w:r w:rsidRPr="00EA7A90">
                              <w:rPr>
                                <w:rFonts w:ascii="Times New Roman" w:hAnsi="Times New Roman" w:cs="Times New Roman"/>
                                <w:szCs w:val="24"/>
                              </w:rPr>
                              <w:t>inverse</w:t>
                            </w:r>
                            <w:r w:rsidRPr="00EA7A90">
                              <w:rPr>
                                <w:rFonts w:hint="eastAsia"/>
                                <w:szCs w:val="24"/>
                              </w:rPr>
                              <w:t xml:space="preserve"> </w:t>
                            </w:r>
                            <w:r w:rsidRPr="00EA7A90">
                              <w:rPr>
                                <w:rFonts w:ascii="Times New Roman" w:hAnsi="Times New Roman" w:cs="Times New Roman"/>
                                <w:szCs w:val="24"/>
                              </w:rPr>
                              <w:t>transform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1C0EA" id="文字方塊 62" o:spid="_x0000_s1032" type="#_x0000_t202" style="position:absolute;left:0;text-align:left;margin-left:210.7pt;margin-top:6.3pt;width:105.7pt;height:25.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kTDAIAANQDAAAOAAAAZHJzL2Uyb0RvYy54bWysU11uEzEQfkfiDpbfySabJbSrbKrSqgip&#10;/EiFAzheb9Zi12PGTnbDBZB6gPLMAXoADtSeg7E3CQHeEC+W58fffPPNeH7Wtw3bKHQaTMEnozFn&#10;ykgotVkV/OOHq2cnnDkvTCkaMKrgW+X42eLpk3lnc5VCDU2pkBGIcXlnC157b/MkcbJWrXAjsMpQ&#10;sAJshScTV0mJoiP0tknS8XiWdIClRZDKOfJeDkG+iPhVpaR/V1VOedYUnLj5eGI8l+FMFnORr1DY&#10;WssdDfEPLFqhDRU9QF0KL9ga9V9QrZYIDio/ktAmUFVaqtgDdTMZ/9HNTS2sir2QOM4eZHL/D1a+&#10;3bxHpsuCz1LOjGhpRo93Xx/uvz3e/Xj4fsvITRp11uWUemMp2fcvoadZx36dvQb5yTEDF7UwK3WO&#10;CF2tREkcJ+FlcvR0wHEBZNm9gZJqibWHCNRX2AYBSRJG6DSr7WE+qvdMhpLTLJ2eUkhSbErjz+IA&#10;E5HvX1t0/pWCloVLwZHmH9HF5tr5wEbk+5RQzMCVbpq4A435zUGJwRPZB8IDdd8v+yhWNtursoRy&#10;S/0gDKtFX4EuNeAXzjpaq4K7z2uBirPmtSFNTicZkWY+GtnzFykZeBxZHkeEkQRVcM/ZcL3ww+6u&#10;LepVTZWGKRg4Jx0rHVsMgg+sdvxpdWLnuzUPu3lsx6xfn3HxEwAA//8DAFBLAwQUAAYACAAAACEA&#10;irarpeAAAAAJAQAADwAAAGRycy9kb3ducmV2LnhtbEyPzU7DMBCE70i8g7VIvVGnbhWhEKfiR1V7&#10;qIQIIK5uvCQR8TqN3Tbl6dme4Laj+TQ7ky9H14kjDqH1pGE2TUAgVd62VGt4f1vd3oEI0ZA1nSfU&#10;cMYAy+L6KjeZ9Sd6xWMZa8EhFDKjoYmxz6QMVYPOhKnvkdj78oMzkeVQSzuYE4e7TqokSaUzLfGH&#10;xvT41GD1XR6chke1Wm/7/XZTz1Or8PPjeV++/Gg9uRkf7kFEHOMfDJf6XB0K7rTzB7JBdBoWarZg&#10;lA2VgmAgnSvesrscCcgil/8XFL8AAAD//wMAUEsBAi0AFAAGAAgAAAAhALaDOJL+AAAA4QEAABMA&#10;AAAAAAAAAAAAAAAAAAAAAFtDb250ZW50X1R5cGVzXS54bWxQSwECLQAUAAYACAAAACEAOP0h/9YA&#10;AACUAQAACwAAAAAAAAAAAAAAAAAvAQAAX3JlbHMvLnJlbHNQSwECLQAUAAYACAAAACEAnRCZEwwC&#10;AADUAwAADgAAAAAAAAAAAAAAAAAuAgAAZHJzL2Uyb0RvYy54bWxQSwECLQAUAAYACAAAACEAirar&#10;peAAAAAJAQAADwAAAAAAAAAAAAAAAABmBAAAZHJzL2Rvd25yZXYueG1sUEsFBgAAAAAEAAQA8wAA&#10;AHMFAAAAAA==&#10;" filled="f" fillcolor="black" stroked="f">
                <v:fill opacity="39321f"/>
                <v:textbox>
                  <w:txbxContent>
                    <w:p w14:paraId="7674BE01" w14:textId="77777777" w:rsidR="00054469" w:rsidRPr="00EA7A90" w:rsidRDefault="00054469" w:rsidP="00054469">
                      <w:pPr>
                        <w:rPr>
                          <w:szCs w:val="24"/>
                        </w:rPr>
                      </w:pPr>
                      <w:r w:rsidRPr="00EA7A90">
                        <w:rPr>
                          <w:rFonts w:ascii="Times New Roman" w:hAnsi="Times New Roman" w:cs="Times New Roman"/>
                          <w:szCs w:val="24"/>
                        </w:rPr>
                        <w:t>inverse</w:t>
                      </w:r>
                      <w:r w:rsidRPr="00EA7A90">
                        <w:rPr>
                          <w:rFonts w:hint="eastAsia"/>
                          <w:szCs w:val="24"/>
                        </w:rPr>
                        <w:t xml:space="preserve"> </w:t>
                      </w:r>
                      <w:r w:rsidRPr="00EA7A90">
                        <w:rPr>
                          <w:rFonts w:ascii="Times New Roman" w:hAnsi="Times New Roman" w:cs="Times New Roman"/>
                          <w:szCs w:val="24"/>
                        </w:rPr>
                        <w:t>transform</w:t>
                      </w:r>
                    </w:p>
                  </w:txbxContent>
                </v:textbox>
              </v:shape>
            </w:pict>
          </mc:Fallback>
        </mc:AlternateContent>
      </w:r>
      <w:r w:rsidR="00B579AA">
        <w:rPr>
          <w:noProof/>
        </w:rPr>
        <w:object w:dxaOrig="1440" w:dyaOrig="1440" w14:anchorId="59F2BF3A">
          <v:shape id="_x0000_s1131" type="#_x0000_t75" style="position:absolute;left:0;text-align:left;margin-left:391.2pt;margin-top:9.65pt;width:59pt;height:13pt;z-index:-251525120;mso-position-horizontal-relative:text;mso-position-vertical-relative:text" fillcolor="window">
            <v:imagedata r:id="rId92" o:title=""/>
          </v:shape>
          <o:OLEObject Type="Embed" ProgID="Equation.DSMT4" ShapeID="_x0000_s1131" DrawAspect="Content" ObjectID="_1847350577" r:id="rId93"/>
        </w:object>
      </w:r>
      <w:r w:rsidR="00B579AA">
        <w:rPr>
          <w:noProof/>
        </w:rPr>
        <w:object w:dxaOrig="1440" w:dyaOrig="1440" w14:anchorId="509EF567">
          <v:shape id="_x0000_s1122" type="#_x0000_t75" style="position:absolute;left:0;text-align:left;margin-left:337.35pt;margin-top:10.6pt;width:13.95pt;height:13pt;z-index:-251534336;mso-position-horizontal-relative:text;mso-position-vertical-relative:text" fillcolor="window">
            <v:imagedata r:id="rId94" o:title=""/>
          </v:shape>
          <o:OLEObject Type="Embed" ProgID="Equation.DSMT4" ShapeID="_x0000_s1122" DrawAspect="Content" ObjectID="_1847350578" r:id="rId95"/>
        </w:object>
      </w:r>
      <w:r w:rsidR="00B579AA">
        <w:rPr>
          <w:noProof/>
        </w:rPr>
        <w:object w:dxaOrig="1440" w:dyaOrig="1440" w14:anchorId="7D394861">
          <v:shape id="_x0000_s1119" type="#_x0000_t75" style="position:absolute;left:0;text-align:left;margin-left:362.6pt;margin-top:13.7pt;width:13.95pt;height:16pt;z-index:-251537408;mso-position-horizontal-relative:text;mso-position-vertical-relative:text" fillcolor="window">
            <v:imagedata r:id="rId96" o:title=""/>
          </v:shape>
          <o:OLEObject Type="Embed" ProgID="Equation.DSMT4" ShapeID="_x0000_s1119" DrawAspect="Content" ObjectID="_1847350579" r:id="rId97"/>
        </w:object>
      </w:r>
      <w:r w:rsidR="00B579AA">
        <w:rPr>
          <w:noProof/>
        </w:rPr>
        <w:object w:dxaOrig="1440" w:dyaOrig="1440" w14:anchorId="199ABAE2">
          <v:shape id="_x0000_s1118" type="#_x0000_t75" style="position:absolute;left:0;text-align:left;margin-left:313.25pt;margin-top:12.55pt;width:13.95pt;height:16pt;z-index:-251538432;mso-position-horizontal-relative:text;mso-position-vertical-relative:text" fillcolor="window">
            <v:imagedata r:id="rId98" o:title=""/>
          </v:shape>
          <o:OLEObject Type="Embed" ProgID="Equation.DSMT4" ShapeID="_x0000_s1118" DrawAspect="Content" ObjectID="_1847350580" r:id="rId99"/>
        </w:object>
      </w:r>
      <w:r>
        <w:rPr>
          <w:noProof/>
        </w:rPr>
        <mc:AlternateContent>
          <mc:Choice Requires="wps">
            <w:drawing>
              <wp:anchor distT="0" distB="0" distL="114300" distR="114300" simplePos="0" relativeHeight="251771904" behindDoc="1" locked="0" layoutInCell="1" allowOverlap="1" wp14:anchorId="60003D80" wp14:editId="157391D8">
                <wp:simplePos x="0" y="0"/>
                <wp:positionH relativeFrom="column">
                  <wp:posOffset>4185285</wp:posOffset>
                </wp:positionH>
                <wp:positionV relativeFrom="paragraph">
                  <wp:posOffset>100965</wp:posOffset>
                </wp:positionV>
                <wp:extent cx="383540" cy="383540"/>
                <wp:effectExtent l="9525" t="11430" r="16510" b="14605"/>
                <wp:wrapNone/>
                <wp:docPr id="61" name="矩形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3540" cy="383540"/>
                        </a:xfrm>
                        <a:prstGeom prst="rect">
                          <a:avLst/>
                        </a:prstGeom>
                        <a:pattFill prst="wdUpDiag">
                          <a:fgClr>
                            <a:srgbClr val="C0C0C0">
                              <a:alpha val="60001"/>
                            </a:srgbClr>
                          </a:fgClr>
                          <a:bgClr>
                            <a:srgbClr val="FFFFFF">
                              <a:alpha val="60001"/>
                            </a:srgbClr>
                          </a:bgClr>
                        </a:patt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4F2A1" id="矩形 61" o:spid="_x0000_s1026" style="position:absolute;margin-left:329.55pt;margin-top:7.95pt;width:30.2pt;height:30.2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CO/ZAIAAN0EAAAOAAAAZHJzL2Uyb0RvYy54bWysVFGO0zAQ/UfiDpb/adJu2y1R09WqpQhp&#10;gZWWPcDUcRILxza223S5DBJ/HILjIK7B2G5LF/hAiESKxvb4+b15nsyv9p0kO26d0Kqkw0FOCVdM&#10;V0I1Jb1/t342o8R5UBVIrXhJH7ijV4unT+a9KfhIt1pW3BIEUa7oTUlb702RZY61vAM30IYrXKy1&#10;7cDj0DZZZaFH9E5mozyfZr22lbGacedwdpUW6SLi1zVn/m1dO+6JLCly8/Fr43cTvtliDkVjwbSC&#10;HWjAP7DoQCg89AS1Ag9ka8VvUJ1gVjtd+wHTXabrWjAeNaCaYf6LmrsWDI9asDjOnMrk/h8se7O7&#10;tURUJZ0OKVHQoUffP3359vUzwQmsTm9cgUl35tYGfc7caPbeEaWXLaiGXzuDNUbncfNxylrdtxwq&#10;pBkhskcYYeAQjWz617rC42DrdazdvrZdOAOrQvbRooeTRXzvCcPJi9nFZIxGMlw6xEgyg+K42Vjn&#10;X3LdkRCU1CK7CA67G+dT6jElnGXA+7WQ8pDeV/dmJaCJW+pmKZNo22wwJDvAW7TMw5swpWkhzU7z&#10;PE9isUYpPdI6YWz+CLaOz9+CHTBQ7ZF2kCAV6bHSk9nlJAI5LUUVNEW/zqkjR3yCqwjxKK0THttQ&#10;iq6ks1MSFMHFF6rCDVB4EDLFuFkqxDg6mS7JRlcP6KrVqcfwn4BBq+1HSnrsr5K6D1uwnBL5SuHN&#10;eD4cBx99HIwnlyMc2POVzfkKKIZQJfWUpHDpUxNvjRVNGy9gIKn0Nd6mWkSnA7/E6kAWeyhKP/R7&#10;aNLzccz6+Vda/AAAAP//AwBQSwMEFAAGAAgAAAAhAFLUKKLgAAAACQEAAA8AAABkcnMvZG93bnJl&#10;di54bWxMj8FOwzAMhu9IvENkJG4s7VDL2jWdYAgJcRpjl92yxrTdGqc02Vb29JgT3Gz9n35/Lhaj&#10;7cQJB986UhBPIhBIlTMt1Qo2Hy93MxA+aDK6c4QKvtHDory+KnRu3Jne8bQOteAS8rlW0ITQ51L6&#10;qkGr/cT1SJx9usHqwOtQSzPoM5fbTk6jKJVWt8QXGt3jssHqsD5aBUZGy7fDlmar/eb58vT6tcfp&#10;cFHq9mZ8nIMIOIY/GH71WR1Kdtq5IxkvOgVpksWMcpBkIBh4iLMExI6H9B5kWcj/H5Q/AAAA//8D&#10;AFBLAQItABQABgAIAAAAIQC2gziS/gAAAOEBAAATAAAAAAAAAAAAAAAAAAAAAABbQ29udGVudF9U&#10;eXBlc10ueG1sUEsBAi0AFAAGAAgAAAAhADj9If/WAAAAlAEAAAsAAAAAAAAAAAAAAAAALwEAAF9y&#10;ZWxzLy5yZWxzUEsBAi0AFAAGAAgAAAAhAA2EI79kAgAA3QQAAA4AAAAAAAAAAAAAAAAALgIAAGRy&#10;cy9lMm9Eb2MueG1sUEsBAi0AFAAGAAgAAAAhAFLUKKLgAAAACQEAAA8AAAAAAAAAAAAAAAAAvgQA&#10;AGRycy9kb3ducmV2LnhtbFBLBQYAAAAABAAEAPMAAADLBQAAAAA=&#10;" fillcolor="silver" strokeweight="1.25pt">
                <v:fill r:id="rId100" o:title="" opacity="39321f" o:opacity2="39321f" type="pattern"/>
                <o:lock v:ext="edit" aspectratio="t"/>
              </v:rect>
            </w:pict>
          </mc:Fallback>
        </mc:AlternateContent>
      </w:r>
      <w:r w:rsidR="00B579AA">
        <w:rPr>
          <w:noProof/>
        </w:rPr>
        <w:object w:dxaOrig="1440" w:dyaOrig="1440" w14:anchorId="044449B2">
          <v:shape id="_x0000_s1107" type="#_x0000_t75" style="position:absolute;left:0;text-align:left;margin-left:100.6pt;margin-top:8.7pt;width:12pt;height:16pt;z-index:-251549696;mso-position-horizontal-relative:text;mso-position-vertical-relative:text" fillcolor="window">
            <v:imagedata r:id="rId101" o:title=""/>
          </v:shape>
          <o:OLEObject Type="Embed" ProgID="Equation.DSMT4" ShapeID="_x0000_s1107" DrawAspect="Content" ObjectID="_1847350581" r:id="rId102"/>
        </w:object>
      </w:r>
      <w:r w:rsidR="00B579AA">
        <w:rPr>
          <w:noProof/>
        </w:rPr>
        <w:object w:dxaOrig="1440" w:dyaOrig="1440" w14:anchorId="4ACBDE3F">
          <v:shape id="_x0000_s1103" type="#_x0000_t75" style="position:absolute;left:0;text-align:left;margin-left:176.05pt;margin-top:7.7pt;width:12pt;height:16pt;z-index:-251553792;mso-position-horizontal-relative:text;mso-position-vertical-relative:text" fillcolor="window">
            <v:imagedata r:id="rId103" o:title=""/>
          </v:shape>
          <o:OLEObject Type="Embed" ProgID="Equation.DSMT4" ShapeID="_x0000_s1103" DrawAspect="Content" ObjectID="_1847350582" r:id="rId104"/>
        </w:object>
      </w:r>
      <w:r w:rsidR="00B579AA">
        <w:rPr>
          <w:noProof/>
        </w:rPr>
        <w:object w:dxaOrig="1440" w:dyaOrig="1440" w14:anchorId="0A19F3A7">
          <v:shape id="_x0000_s1101" type="#_x0000_t75" style="position:absolute;left:0;text-align:left;margin-left:30.75pt;margin-top:7.2pt;width:12pt;height:16pt;z-index:-251555840;mso-position-horizontal-relative:text;mso-position-vertical-relative:text" fillcolor="window">
            <v:imagedata r:id="rId105" o:title=""/>
          </v:shape>
          <o:OLEObject Type="Embed" ProgID="Equation.DSMT4" ShapeID="_x0000_s1101" DrawAspect="Content" ObjectID="_1847350583" r:id="rId106"/>
        </w:object>
      </w:r>
      <w:r>
        <w:rPr>
          <w:noProof/>
        </w:rPr>
        <w:drawing>
          <wp:anchor distT="0" distB="0" distL="114300" distR="114300" simplePos="0" relativeHeight="251749376" behindDoc="1" locked="0" layoutInCell="1" allowOverlap="1" wp14:anchorId="20A4FC33" wp14:editId="74D25F71">
            <wp:simplePos x="0" y="0"/>
            <wp:positionH relativeFrom="column">
              <wp:posOffset>66040</wp:posOffset>
            </wp:positionH>
            <wp:positionV relativeFrom="paragraph">
              <wp:posOffset>241300</wp:posOffset>
            </wp:positionV>
            <wp:extent cx="2654300" cy="1174750"/>
            <wp:effectExtent l="0" t="0" r="0" b="6350"/>
            <wp:wrapNone/>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7">
                      <a:extLst>
                        <a:ext uri="{28A0092B-C50C-407E-A947-70E740481C1C}">
                          <a14:useLocalDpi xmlns:a14="http://schemas.microsoft.com/office/drawing/2010/main" val="0"/>
                        </a:ext>
                      </a:extLst>
                    </a:blip>
                    <a:srcRect t="43634"/>
                    <a:stretch>
                      <a:fillRect/>
                    </a:stretch>
                  </pic:blipFill>
                  <pic:spPr bwMode="auto">
                    <a:xfrm>
                      <a:off x="0" y="0"/>
                      <a:ext cx="2654300" cy="1174750"/>
                    </a:xfrm>
                    <a:prstGeom prst="rect">
                      <a:avLst/>
                    </a:prstGeom>
                    <a:noFill/>
                  </pic:spPr>
                </pic:pic>
              </a:graphicData>
            </a:graphic>
            <wp14:sizeRelH relativeFrom="page">
              <wp14:pctWidth>0</wp14:pctWidth>
            </wp14:sizeRelH>
            <wp14:sizeRelV relativeFrom="page">
              <wp14:pctHeight>0</wp14:pctHeight>
            </wp14:sizeRelV>
          </wp:anchor>
        </w:drawing>
      </w:r>
    </w:p>
    <w:p w14:paraId="30B41E35" w14:textId="53E94D9A" w:rsidR="00054469" w:rsidRDefault="00B579AA" w:rsidP="00054469">
      <w:pPr>
        <w:autoSpaceDE w:val="0"/>
        <w:autoSpaceDN w:val="0"/>
        <w:adjustRightInd w:val="0"/>
        <w:spacing w:line="360" w:lineRule="auto"/>
        <w:ind w:firstLine="238"/>
        <w:jc w:val="both"/>
      </w:pPr>
      <w:r>
        <w:rPr>
          <w:noProof/>
        </w:rPr>
        <w:object w:dxaOrig="1440" w:dyaOrig="1440" w14:anchorId="746C02A5">
          <v:shape id="_x0000_s1116" type="#_x0000_t75" style="position:absolute;left:0;text-align:left;margin-left:338.05pt;margin-top:3.85pt;width:13.95pt;height:16pt;z-index:-251540480" fillcolor="window">
            <v:imagedata r:id="rId108" o:title=""/>
          </v:shape>
          <o:OLEObject Type="Embed" ProgID="Equation.DSMT4" ShapeID="_x0000_s1116" DrawAspect="Content" ObjectID="_1847350584" r:id="rId109"/>
        </w:object>
      </w:r>
      <w:r>
        <w:rPr>
          <w:noProof/>
        </w:rPr>
        <w:object w:dxaOrig="1440" w:dyaOrig="1440" w14:anchorId="6EAE7723">
          <v:shape id="_x0000_s1110" type="#_x0000_t75" style="position:absolute;left:0;text-align:left;margin-left:163.6pt;margin-top:17.45pt;width:15pt;height:16pt;z-index:-251546624" fillcolor="window">
            <v:imagedata r:id="rId110" o:title=""/>
          </v:shape>
          <o:OLEObject Type="Embed" ProgID="Equation.DSMT4" ShapeID="_x0000_s1110" DrawAspect="Content" ObjectID="_1847350585" r:id="rId111"/>
        </w:object>
      </w:r>
      <w:r>
        <w:rPr>
          <w:noProof/>
        </w:rPr>
        <w:object w:dxaOrig="1440" w:dyaOrig="1440" w14:anchorId="361D7C04">
          <v:shape id="_x0000_s1108" type="#_x0000_t75" style="position:absolute;left:0;text-align:left;margin-left:76.25pt;margin-top:5.85pt;width:12pt;height:16pt;z-index:-251548672" fillcolor="window">
            <v:imagedata r:id="rId112" o:title=""/>
          </v:shape>
          <o:OLEObject Type="Embed" ProgID="Equation.DSMT4" ShapeID="_x0000_s1108" DrawAspect="Content" ObjectID="_1847350586" r:id="rId113"/>
        </w:object>
      </w:r>
      <w:r>
        <w:rPr>
          <w:noProof/>
        </w:rPr>
        <w:object w:dxaOrig="1440" w:dyaOrig="1440" w14:anchorId="242B7A80">
          <v:shape id="_x0000_s1106" type="#_x0000_t75" style="position:absolute;left:0;text-align:left;margin-left:94.25pt;margin-top:9.2pt;width:11pt;height:16pt;z-index:-251550720" fillcolor="window">
            <v:imagedata r:id="rId114" o:title=""/>
          </v:shape>
          <o:OLEObject Type="Embed" ProgID="Equation.DSMT4" ShapeID="_x0000_s1106" DrawAspect="Content" ObjectID="_1847350587" r:id="rId115"/>
        </w:object>
      </w:r>
      <w:r>
        <w:rPr>
          <w:noProof/>
        </w:rPr>
        <w:object w:dxaOrig="1440" w:dyaOrig="1440" w14:anchorId="33073A32">
          <v:shape id="_x0000_s1105" type="#_x0000_t75" style="position:absolute;left:0;text-align:left;margin-left:129.1pt;margin-top:3.2pt;width:12pt;height:16pt;z-index:-251551744" fillcolor="window">
            <v:imagedata r:id="rId116" o:title=""/>
          </v:shape>
          <o:OLEObject Type="Embed" ProgID="Equation.DSMT4" ShapeID="_x0000_s1105" DrawAspect="Content" ObjectID="_1847350588" r:id="rId117"/>
        </w:object>
      </w:r>
      <w:r w:rsidR="00054469">
        <w:rPr>
          <w:noProof/>
        </w:rPr>
        <mc:AlternateContent>
          <mc:Choice Requires="wps">
            <w:drawing>
              <wp:anchor distT="0" distB="0" distL="114300" distR="114300" simplePos="0" relativeHeight="251759616" behindDoc="0" locked="0" layoutInCell="1" allowOverlap="1" wp14:anchorId="375064C2" wp14:editId="2CC9C723">
                <wp:simplePos x="0" y="0"/>
                <wp:positionH relativeFrom="column">
                  <wp:posOffset>1399540</wp:posOffset>
                </wp:positionH>
                <wp:positionV relativeFrom="paragraph">
                  <wp:posOffset>60325</wp:posOffset>
                </wp:positionV>
                <wp:extent cx="0" cy="255270"/>
                <wp:effectExtent l="14605" t="11430" r="13970" b="9525"/>
                <wp:wrapNone/>
                <wp:docPr id="59" name="直線接點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224C9" id="直線接點 59"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2pt,4.75pt" to="110.2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R0m2AEAAHMDAAAOAAAAZHJzL2Uyb0RvYy54bWysU0uOEzEQ3SNxB8t70p1I4dNKZxYZhs0A&#10;kWY4QMV2d1u4XZbtpDuX4AAgseMGSCzmPoy4BWXnwwA7RC8suz7P771yLy7G3rCd8kGjrfl0UnKm&#10;rECpbVvzd7dXT55zFiJYCQatqvleBX6xfPxoMbhKzbBDI5VnBGJDNbiadzG6qiiC6FQPYYJOWUo2&#10;6HuIdPRtIT0MhN6bYlaWT4sBvXQehQqBopeHJF9m/KZRIr5tmqAiMzUnbjGvPq+btBbLBVStB9dp&#10;caQB/8CiB23p0jPUJURgW6//guq18BiwiROBfYFNo4XKGkjNtPxDzU0HTmUtZE5wZ5vC/4MVb3Zr&#10;z7Ss+fwFZxZ6mtH9p6/33z5+//Dlx91nRmHyaHChotKVXfukUoz2xl2jeB+YxVUHtlWZ6+3eUf80&#10;dRS/taRDcHTTZniNkmpgGzEbNja+T5BkBRvzXPbnuagxMnEICorO5vPZszyyAqpTn/MhvlLYs7Sp&#10;udE2OQYV7K5DTDygOpWksMUrbUyeurFsILIEWeaOgEbLlE11wbeblfFsB+nh5C+roszDMo9bKzNa&#10;p0C+PO4jaHPY0+3GHs1I+g9OblDu1/5kEk020zy+wvR0Hp5z969/ZfkTAAD//wMAUEsDBBQABgAI&#10;AAAAIQAfZx683QAAAAgBAAAPAAAAZHJzL2Rvd25yZXYueG1sTI9BS8NAFITvgv9heYI3uzFUm8a8&#10;FFFKUby0Fby+Js9sNPs2zW7b+O9d8aDHYYaZb4rFaDt15MG3ThCuJwkolsrVrTQIr9vlVQbKB5Ka&#10;OieM8MUeFuX5WUF57U6y5uMmNCqWiM8JwYTQ51r7yrAlP3E9S/Te3WApRDk0uh7oFMttp9MkudWW&#10;WokLhnp+MFx9bg4WgR5X6/CWpc+z9sm8fGyX+5XJ9oiXF+P9HajAY/gLww9+RIcyMu3cQWqvOoQ0&#10;TaYxijC/ARX9X71DmM5noMtC/z9QfgMAAP//AwBQSwECLQAUAAYACAAAACEAtoM4kv4AAADhAQAA&#10;EwAAAAAAAAAAAAAAAAAAAAAAW0NvbnRlbnRfVHlwZXNdLnhtbFBLAQItABQABgAIAAAAIQA4/SH/&#10;1gAAAJQBAAALAAAAAAAAAAAAAAAAAC8BAABfcmVscy8ucmVsc1BLAQItABQABgAIAAAAIQC38R0m&#10;2AEAAHMDAAAOAAAAAAAAAAAAAAAAAC4CAABkcnMvZTJvRG9jLnhtbFBLAQItABQABgAIAAAAIQAf&#10;Zx683QAAAAgBAAAPAAAAAAAAAAAAAAAAADIEAABkcnMvZG93bnJldi54bWxQSwUGAAAAAAQABADz&#10;AAAAPAUAAAAA&#10;" strokeweight="1pt"/>
            </w:pict>
          </mc:Fallback>
        </mc:AlternateContent>
      </w:r>
      <w:r>
        <w:rPr>
          <w:noProof/>
        </w:rPr>
        <w:object w:dxaOrig="1440" w:dyaOrig="1440" w14:anchorId="22364317">
          <v:shape id="_x0000_s1098" type="#_x0000_t75" style="position:absolute;left:0;text-align:left;margin-left:111.85pt;margin-top:8.65pt;width:13.95pt;height:13pt;z-index:-251558912;mso-position-horizontal-relative:text;mso-position-vertical-relative:text">
            <v:imagedata r:id="rId118" o:title=""/>
          </v:shape>
          <o:OLEObject Type="Embed" ProgID="Equation.DSMT4" ShapeID="_x0000_s1098" DrawAspect="Content" ObjectID="_1847350589" r:id="rId119"/>
        </w:object>
      </w:r>
      <w:r>
        <w:rPr>
          <w:noProof/>
        </w:rPr>
        <w:object w:dxaOrig="1440" w:dyaOrig="1440" w14:anchorId="16B89051">
          <v:shape id="_x0000_s1095" type="#_x0000_t75" style="position:absolute;left:0;text-align:left;margin-left:62.3pt;margin-top:10.3pt;width:9pt;height:10pt;z-index:-251561984;mso-position-horizontal-relative:text;mso-position-vertical-relative:text">
            <v:imagedata r:id="rId120" o:title=""/>
          </v:shape>
          <o:OLEObject Type="Embed" ProgID="Equation.DSMT4" ShapeID="_x0000_s1095" DrawAspect="Content" ObjectID="_1847350590" r:id="rId121"/>
        </w:object>
      </w:r>
      <w:r>
        <w:rPr>
          <w:noProof/>
        </w:rPr>
        <w:object w:dxaOrig="1440" w:dyaOrig="1440" w14:anchorId="4185276D">
          <v:shape id="_x0000_s1094" type="#_x0000_t75" style="position:absolute;left:0;text-align:left;margin-left:145.8pt;margin-top:10.3pt;width:9pt;height:10pt;z-index:-251563008;mso-position-horizontal-relative:text;mso-position-vertical-relative:text">
            <v:imagedata r:id="rId120" o:title=""/>
          </v:shape>
          <o:OLEObject Type="Embed" ProgID="Equation.DSMT4" ShapeID="_x0000_s1094" DrawAspect="Content" ObjectID="_1847350591" r:id="rId122"/>
        </w:object>
      </w:r>
      <w:r>
        <w:rPr>
          <w:noProof/>
        </w:rPr>
        <w:object w:dxaOrig="1440" w:dyaOrig="1440" w14:anchorId="2C465CB0">
          <v:shape id="_x0000_s1092" type="#_x0000_t75" style="position:absolute;left:0;text-align:left;margin-left:204.2pt;margin-top:8.75pt;width:9pt;height:10.15pt;z-index:251751424;mso-position-horizontal-relative:text;mso-position-vertical-relative:text">
            <v:imagedata r:id="rId123" o:title=""/>
          </v:shape>
          <o:OLEObject Type="Embed" ProgID="Equation.DSMT4" ShapeID="_x0000_s1092" DrawAspect="Content" ObjectID="_1847350592" r:id="rId124"/>
        </w:object>
      </w:r>
      <w:r w:rsidR="00054469">
        <w:rPr>
          <w:noProof/>
        </w:rPr>
        <mc:AlternateContent>
          <mc:Choice Requires="wps">
            <w:drawing>
              <wp:anchor distT="0" distB="0" distL="114300" distR="114300" simplePos="0" relativeHeight="251750400" behindDoc="1" locked="0" layoutInCell="1" allowOverlap="1" wp14:anchorId="225E887B" wp14:editId="49452AC6">
                <wp:simplePos x="0" y="0"/>
                <wp:positionH relativeFrom="column">
                  <wp:posOffset>978535</wp:posOffset>
                </wp:positionH>
                <wp:positionV relativeFrom="paragraph">
                  <wp:posOffset>60325</wp:posOffset>
                </wp:positionV>
                <wp:extent cx="845820" cy="255270"/>
                <wp:effectExtent l="3175" t="1905" r="8255" b="0"/>
                <wp:wrapNone/>
                <wp:docPr id="58" name="手繪多邊形: 圖案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820" cy="255270"/>
                        </a:xfrm>
                        <a:custGeom>
                          <a:avLst/>
                          <a:gdLst>
                            <a:gd name="T0" fmla="*/ 318 w 1332"/>
                            <a:gd name="T1" fmla="*/ 0 h 402"/>
                            <a:gd name="T2" fmla="*/ 990 w 1332"/>
                            <a:gd name="T3" fmla="*/ 0 h 402"/>
                            <a:gd name="T4" fmla="*/ 1026 w 1332"/>
                            <a:gd name="T5" fmla="*/ 168 h 402"/>
                            <a:gd name="T6" fmla="*/ 1128 w 1332"/>
                            <a:gd name="T7" fmla="*/ 294 h 402"/>
                            <a:gd name="T8" fmla="*/ 1332 w 1332"/>
                            <a:gd name="T9" fmla="*/ 402 h 402"/>
                            <a:gd name="T10" fmla="*/ 0 w 1332"/>
                            <a:gd name="T11" fmla="*/ 390 h 402"/>
                            <a:gd name="T12" fmla="*/ 204 w 1332"/>
                            <a:gd name="T13" fmla="*/ 300 h 402"/>
                            <a:gd name="T14" fmla="*/ 252 w 1332"/>
                            <a:gd name="T15" fmla="*/ 198 h 402"/>
                            <a:gd name="T16" fmla="*/ 318 w 1332"/>
                            <a:gd name="T17" fmla="*/ 0 h 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32" h="402">
                              <a:moveTo>
                                <a:pt x="318" y="0"/>
                              </a:moveTo>
                              <a:lnTo>
                                <a:pt x="990" y="0"/>
                              </a:lnTo>
                              <a:lnTo>
                                <a:pt x="1026" y="168"/>
                              </a:lnTo>
                              <a:lnTo>
                                <a:pt x="1128" y="294"/>
                              </a:lnTo>
                              <a:lnTo>
                                <a:pt x="1332" y="402"/>
                              </a:lnTo>
                              <a:lnTo>
                                <a:pt x="0" y="390"/>
                              </a:lnTo>
                              <a:lnTo>
                                <a:pt x="204" y="300"/>
                              </a:lnTo>
                              <a:lnTo>
                                <a:pt x="252" y="198"/>
                              </a:lnTo>
                              <a:lnTo>
                                <a:pt x="318" y="0"/>
                              </a:lnTo>
                              <a:close/>
                            </a:path>
                          </a:pathLst>
                        </a:custGeom>
                        <a:pattFill prst="wdUpDiag">
                          <a:fgClr>
                            <a:srgbClr val="C0C0C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15023" id="手繪多邊形: 圖案 58" o:spid="_x0000_s1026" style="position:absolute;margin-left:77.05pt;margin-top:4.75pt;width:66.6pt;height:20.1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sL7twMAAFQKAAAOAAAAZHJzL2Uyb0RvYy54bWysVsGO2zYQvRfIPxA8BshKlC2vbaw2KHax&#10;QYA0DZDNB9ASZQmRRIakLW+PPbXpvYeilxY99Q96yOdsgv5FZyjJ4W6shRF0F7Ao8Wk0895wZs6e&#10;7uqKbIU2pWwSyk5CSkSTyqxs1gl9c331ZE6JsbzJeCUbkdAbYejT80ffnLVqKSJZyCoTmoCRxixb&#10;ldDCWrUMApMWoubmRCrRwGYudc0t3Op1kGnegvW6CqIwnAWt1JnSMhXGwNPLbpOeO/t5LlL7fZ4b&#10;YUmVUPDNul/tflf4G5yf8eVac1WUae8G/woval428NG9qUtuOdno8gtTdZlqaWRuT1JZBzLPy1S4&#10;GCAaFt6L5nXBlXCxADlG7Wky/5/Z9OX2lSZlltAYlGp4DRp9/PmXT//8ffvXb//++P72w59Lcvv7&#10;rx//+IkAAuhqlVnCW6/VK40BG/VCpm8NbAR3dvDGAIas2u9kBlb5xkpH0S7XNb4JwZOdU+Jmr4TY&#10;WZLCw/k0nkegVwpbURxHp06pgC+Hl9ONsc+EdIb49oWxnZAZrJwMWR/LNRjJ6wo0fRyQCZuTlrDJ&#10;JOp136OYhwpJQabhF5DIgywW4YihiYcaMTT1ICyMZiOWYh82mx92auaDWDQW3qkHixbTw7ZA/z1T&#10;yNGIXwsPBjQdtsV82se4Yj7rE6D0IO/MJz4KpyNuMZ/5SThmzCc/isdiZHfIX4yQz3z2H8gtn33P&#10;L8jm9ZCvvBhSON01fQ7DinAso6E7NkoaPC6Y0HAorhmmMJgAFCb8CBi4Q/DkKDBwg+D4KDDEjuDT&#10;o8CQWgheHAXG3EE0pMcxIWJ+OPhxQbI+SpD4KOt9nOxOoB3vvU4amsz99qIpgfaywk/wpeIW5R2W&#10;pIVGiTWIFAnFQoMbtdyKa+kgFmWGdHJhDXXv837V+DioRHdww+5wVc4alhkHYzNXw8H/ATBceyDU&#10;EAeEKtHzMwCGaw90AQDvfaUctdi5B6f7QXNwrt1n4eA+jIs7tdni4Tju0zc4n1bSiE53VMWdoL08&#10;qKrXVuC5vSqriihtYG5oszfqsuRrJ1e+vqg0qmX0egVLsuUwYFyE+N8HsIesDmKv3F+P7SHgwPBR&#10;tF25k91IdKLzGZ+4NoudtWvFK5ndQJfVshttYBSDRSH1D5S0MNYk1LzbcC0oqZ43MDcs2HQKklh3&#10;M41Psclqf2fl7/AmBVMJtRQqES4vbDc7bZQu1wV8iTk6GvktdPe8xC7s/Ou86m9gdHFE92MWzkb+&#10;vUN9HgbP/wMAAP//AwBQSwMEFAAGAAgAAAAhAJ52TyjfAAAACAEAAA8AAABkcnMvZG93bnJldi54&#10;bWxMj9FqwkAURN8L/YflFvpS6ibWqEmzEREqCEKp9QOu2Ws2NHs3ZFdN/77bp/ZxmGHmTLkabSeu&#10;NPjWsYJ0koAgrp1uuVFw/Hx7XoLwAVlj55gUfJOHVXV/V2Kh3Y0/6HoIjYgl7AtUYELoCyl9bcii&#10;n7ieOHpnN1gMUQ6N1APeYrnt5DRJ5tJiy3HBYE8bQ/XX4WIV7Jo+7Q3vtvP1/qneunyTvWOr1OPD&#10;uH4FEWgMf2H4xY/oUEWmk7uw9qKLOpulMaogz0BEf7pcvIA4KZjlC5BVKf8fqH4AAAD//wMAUEsB&#10;Ai0AFAAGAAgAAAAhALaDOJL+AAAA4QEAABMAAAAAAAAAAAAAAAAAAAAAAFtDb250ZW50X1R5cGVz&#10;XS54bWxQSwECLQAUAAYACAAAACEAOP0h/9YAAACUAQAACwAAAAAAAAAAAAAAAAAvAQAAX3JlbHMv&#10;LnJlbHNQSwECLQAUAAYACAAAACEArabC+7cDAABUCgAADgAAAAAAAAAAAAAAAAAuAgAAZHJzL2Uy&#10;b0RvYy54bWxQSwECLQAUAAYACAAAACEAnnZPKN8AAAAIAQAADwAAAAAAAAAAAAAAAAARBgAAZHJz&#10;L2Rvd25yZXYueG1sUEsFBgAAAAAEAAQA8wAAAB0HAAAAAA==&#10;" path="m318,l990,r36,168l1128,294r204,108l,390,204,300,252,198,318,xe" fillcolor="silver" stroked="f">
                <v:fill r:id="rId100" o:title="" type="pattern"/>
                <v:path arrowok="t" o:connecttype="custom" o:connectlocs="201930,0;628650,0;651510,106680;716280,186690;845820,255270;0,247650;129540,190500;160020,125730;201930,0" o:connectangles="0,0,0,0,0,0,0,0,0"/>
              </v:shape>
            </w:pict>
          </mc:Fallback>
        </mc:AlternateContent>
      </w:r>
      <w:r w:rsidR="00054469">
        <w:rPr>
          <w:noProof/>
        </w:rPr>
        <mc:AlternateContent>
          <mc:Choice Requires="wps">
            <w:drawing>
              <wp:anchor distT="0" distB="0" distL="114300" distR="114300" simplePos="0" relativeHeight="251747328" behindDoc="0" locked="0" layoutInCell="1" allowOverlap="1" wp14:anchorId="1FA6A789" wp14:editId="4A1F81F8">
                <wp:simplePos x="0" y="0"/>
                <wp:positionH relativeFrom="column">
                  <wp:posOffset>2815590</wp:posOffset>
                </wp:positionH>
                <wp:positionV relativeFrom="paragraph">
                  <wp:posOffset>132080</wp:posOffset>
                </wp:positionV>
                <wp:extent cx="749935" cy="309880"/>
                <wp:effectExtent l="11430" t="26035" r="19685" b="6985"/>
                <wp:wrapNone/>
                <wp:docPr id="57" name="箭號: 向右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49935" cy="309880"/>
                        </a:xfrm>
                        <a:prstGeom prst="rightArrow">
                          <a:avLst>
                            <a:gd name="adj1" fmla="val 50000"/>
                            <a:gd name="adj2" fmla="val 60502"/>
                          </a:avLst>
                        </a:prstGeom>
                        <a:noFill/>
                        <a:ln w="12700">
                          <a:solidFill>
                            <a:srgbClr val="000000"/>
                          </a:solidFill>
                          <a:miter lim="800000"/>
                          <a:headEnd/>
                          <a:tailEnd/>
                        </a:ln>
                        <a:extLst>
                          <a:ext uri="{909E8E84-426E-40DD-AFC4-6F175D3DCCD1}">
                            <a14:hiddenFill xmlns:a14="http://schemas.microsoft.com/office/drawing/2010/main">
                              <a:solidFill>
                                <a:srgbClr val="000000">
                                  <a:alpha val="60001"/>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545CB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箭號: 向右 57" o:spid="_x0000_s1026" type="#_x0000_t13" style="position:absolute;margin-left:221.7pt;margin-top:10.4pt;width:59.05pt;height:24.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wIKWwIAAIQEAAAOAAAAZHJzL2Uyb0RvYy54bWysVM1uEzEQviPxDpbvZDdp0iSrbKoopQip&#10;QKXCAzi2N2vwH7aTTXiJwpETTwAXnqmCx2Ds3YQUbog9WB7P5JtvvpnJ7GKnJNpy54XRJe73coy4&#10;poYJvS7xm9dXTyYY+UA0I9JoXuI99/hi/vjRrLEFH5jaSMYdAhDti8aWuA7BFlnmac0V8T1juQZn&#10;ZZwiAUy3zpgjDaArmQ3y/DxrjGPWGcq9h9fL1onnCb+qOA2vqsrzgGSJgVtIp0vnKp7ZfEaKtSO2&#10;FrSjQf6BhSJCQ9Ij1CUJBG2c+AtKCeqMN1XoUaMyU1WC8lQDVNPP/6jmtiaWp1pAHG+PMvn/B0tf&#10;bm8cEqzEozFGmijo0Y9vX39+/lKg+4+f7u++I3CASo31BQTf2hsX6/T22tB3HmmzrIle84W3oDVM&#10;AIAcnpwzTc0JA7r9CJE9wIiGBzS0al4YBmnJJpik4a5yKuYAddAutWp/bBXfBUThcTycTs9GGFFw&#10;neXTySS1MiPF4cfW+fCMG4XipcROrOuwiIxSCrK99iH1i3VFE/YWuFdKQvu3RKJRDl83Hicxg9OY&#10;83yUD1JlpOgQgcEhc4TX5kpImYZMatSAEIMxwCYFjRQsepPh1quldAgyQ6np63D9aZgSAbZFClXi&#10;yTGIFFHkp5qlNIEI2d6BitSd6lHotocrw/YgujPtKsDqwqU27gNGDaxBif37DXEcI/lcQ+Om/eEw&#10;7k0yhqPxAAx36lmdeoimAFXigFF7XYZ21zY2NSAOQivLAppdiXCYipZVRxZGHW4PdunUTlG//zzm&#10;vwAAAP//AwBQSwMEFAAGAAgAAAAhAI4RpqzfAAAACQEAAA8AAABkcnMvZG93bnJldi54bWxMj0FP&#10;g0AQhe8m/ofNmHizSysQiyxNNSGkF1OrB48LOwKRnSXsluK/dzzpcTJf3vtevlvsIGacfO9IwXoV&#10;gUBqnOmpVfD+Vt49gPBBk9GDI1TwjR52xfVVrjPjLvSK8ym0gkPIZ1pBF8KYSembDq32Kzci8e/T&#10;TVYHPqdWmklfONwOchNFqbS6J27o9IjPHTZfp7NV0D4dq5LK42Ffzdvl8JG82KpGpW5vlv0jiIBL&#10;+IPhV5/VoWCn2p3JeDEoiOP7mFEFm4gnMJCk6wRErSDdpiCLXP5fUPwAAAD//wMAUEsBAi0AFAAG&#10;AAgAAAAhALaDOJL+AAAA4QEAABMAAAAAAAAAAAAAAAAAAAAAAFtDb250ZW50X1R5cGVzXS54bWxQ&#10;SwECLQAUAAYACAAAACEAOP0h/9YAAACUAQAACwAAAAAAAAAAAAAAAAAvAQAAX3JlbHMvLnJlbHNQ&#10;SwECLQAUAAYACAAAACEA0gsCClsCAACEBAAADgAAAAAAAAAAAAAAAAAuAgAAZHJzL2Uyb0RvYy54&#10;bWxQSwECLQAUAAYACAAAACEAjhGmrN8AAAAJAQAADwAAAAAAAAAAAAAAAAC1BAAAZHJzL2Rvd25y&#10;ZXYueG1sUEsFBgAAAAAEAAQA8wAAAMEFAAAAAA==&#10;" filled="f" fillcolor="black" strokeweight="1pt">
                <v:fill opacity="39321f"/>
                <o:lock v:ext="edit" aspectratio="t"/>
              </v:shape>
            </w:pict>
          </mc:Fallback>
        </mc:AlternateContent>
      </w:r>
    </w:p>
    <w:p w14:paraId="08F796B9" w14:textId="5CA3D9FD" w:rsidR="00054469" w:rsidRDefault="00B579AA" w:rsidP="00054469">
      <w:pPr>
        <w:autoSpaceDE w:val="0"/>
        <w:autoSpaceDN w:val="0"/>
        <w:adjustRightInd w:val="0"/>
        <w:spacing w:line="360" w:lineRule="auto"/>
        <w:ind w:firstLine="238"/>
        <w:jc w:val="both"/>
      </w:pPr>
      <w:r>
        <w:rPr>
          <w:noProof/>
        </w:rPr>
        <w:object w:dxaOrig="1440" w:dyaOrig="1440" w14:anchorId="5775E5DF">
          <v:shape id="_x0000_s1129" type="#_x0000_t75" style="position:absolute;left:0;text-align:left;margin-left:360.6pt;margin-top:1.6pt;width:18pt;height:16pt;z-index:-251527168" fillcolor="window">
            <v:imagedata r:id="rId125" o:title=""/>
          </v:shape>
          <o:OLEObject Type="Embed" ProgID="Equation.DSMT4" ShapeID="_x0000_s1129" DrawAspect="Content" ObjectID="_1847350593" r:id="rId126"/>
        </w:object>
      </w:r>
      <w:r>
        <w:rPr>
          <w:noProof/>
        </w:rPr>
        <w:object w:dxaOrig="1440" w:dyaOrig="1440" w14:anchorId="61007134">
          <v:shape id="_x0000_s1128" type="#_x0000_t75" style="position:absolute;left:0;text-align:left;margin-left:336.1pt;margin-top:1.6pt;width:18pt;height:16pt;z-index:-251528192" fillcolor="window">
            <v:imagedata r:id="rId127" o:title=""/>
          </v:shape>
          <o:OLEObject Type="Embed" ProgID="Equation.DSMT4" ShapeID="_x0000_s1128" DrawAspect="Content" ObjectID="_1847350594" r:id="rId128"/>
        </w:object>
      </w:r>
      <w:r>
        <w:rPr>
          <w:noProof/>
        </w:rPr>
        <w:object w:dxaOrig="1440" w:dyaOrig="1440" w14:anchorId="6903C5E2">
          <v:shape id="_x0000_s1121" type="#_x0000_t75" style="position:absolute;left:0;text-align:left;margin-left:436.85pt;margin-top:12.5pt;width:12pt;height:11pt;z-index:-251535360" fillcolor="window">
            <v:imagedata r:id="rId129" o:title=""/>
          </v:shape>
          <o:OLEObject Type="Embed" ProgID="Equation.DSMT4" ShapeID="_x0000_s1121" DrawAspect="Content" ObjectID="_1847350595" r:id="rId130"/>
        </w:object>
      </w:r>
      <w:r>
        <w:rPr>
          <w:noProof/>
        </w:rPr>
        <w:object w:dxaOrig="1440" w:dyaOrig="1440" w14:anchorId="50CB61D1">
          <v:shape id="_x0000_s1117" type="#_x0000_t75" style="position:absolute;left:0;text-align:left;margin-left:311.3pt;margin-top:.85pt;width:17pt;height:16pt;z-index:-251539456" fillcolor="window">
            <v:imagedata r:id="rId131" o:title=""/>
          </v:shape>
          <o:OLEObject Type="Embed" ProgID="Equation.DSMT4" ShapeID="_x0000_s1117" DrawAspect="Content" ObjectID="_1847350596" r:id="rId132"/>
        </w:object>
      </w:r>
      <w:r w:rsidR="00054469">
        <w:rPr>
          <w:noProof/>
        </w:rPr>
        <mc:AlternateContent>
          <mc:Choice Requires="wps">
            <w:drawing>
              <wp:anchor distT="0" distB="0" distL="114300" distR="114300" simplePos="0" relativeHeight="251774976" behindDoc="0" locked="0" layoutInCell="1" allowOverlap="1" wp14:anchorId="25746C4A" wp14:editId="192FDFA7">
                <wp:simplePos x="0" y="0"/>
                <wp:positionH relativeFrom="column">
                  <wp:posOffset>5328920</wp:posOffset>
                </wp:positionH>
                <wp:positionV relativeFrom="paragraph">
                  <wp:posOffset>106680</wp:posOffset>
                </wp:positionV>
                <wp:extent cx="0" cy="292735"/>
                <wp:effectExtent l="67310" t="13335" r="66040" b="17780"/>
                <wp:wrapNone/>
                <wp:docPr id="56" name="直線接點 5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flipV="1">
                          <a:off x="0" y="0"/>
                          <a:ext cx="0" cy="292735"/>
                        </a:xfrm>
                        <a:prstGeom prst="line">
                          <a:avLst/>
                        </a:prstGeom>
                        <a:noFill/>
                        <a:ln w="12700">
                          <a:solidFill>
                            <a:srgbClr val="000000"/>
                          </a:solidFill>
                          <a:round/>
                          <a:headEnd type="arrow" w="sm" len="sm"/>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D1725" id="直線接點 56" o:spid="_x0000_s1026" style="position:absolute;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9.6pt,8.4pt" to="419.6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xgj+wEAAK0DAAAOAAAAZHJzL2Uyb0RvYy54bWysU8FuEzEQvSPxD5bvZDdBbWGVTYVSyqVA&#10;pBbuE9ubtbA9lu1kk5/gA0Di1j9A4sD/UPEXjJ0opXBD+GDZM89vZt6Mp+dba9hGhajRtXw8qjlT&#10;TqDUbtXydzeXT55xFhM4CQadavlORX4+e/xoOvhGTbBHI1VgROJiM/iW9yn5pqqi6JWFOEKvHDk7&#10;DBYSXcOqkgEGYremmtT1aTVgkD6gUDGS9WLv5LPC33VKpLddF1VipuWUWyp7KPsy79VsCs0qgO+1&#10;OKQB/5CFBe0o6JHqAhKwddB/UVktAkbs0kigrbDrtFClBqpmXP9RzXUPXpVaSJzojzLF/0cr3mwW&#10;gWnZ8pNTzhxY6tHd56933z79+Hj78/sXRmbSaPCxIejcLUKuUmzdtb9C8SEyh/Me3Eq9iJ7EphEg&#10;loOppH+z80Q5ziTVA5Z8iZ6CL4fXKAkD64RFw20XLOuM9u/zwxyPdGLb0rTdsWlqm5jYGwVZJ88n&#10;Z09PShhoMkN+50NMrxRalg8tN9plOaGBzVVMOaN7SDY7vNTGlJEwjg0UfXJW1+VFRKNl9mZcDKvl&#10;3AS2gTxVZR0CP4AFXDtZ2HoF8qWTLBUxIAQceOaPljOj6OPQoQATaEPAfWrGHTTLMu17sES5W4Ts&#10;zvLRTJQaDvObh+73e0Hd/7LZLwAAAP//AwBQSwMEFAAGAAgAAAAhAFGVvhjcAAAACQEAAA8AAABk&#10;cnMvZG93bnJldi54bWxMj0FLw0AQhe+C/2EZwZvdGCGkMZNShB7sQbQVvG6yYxLNzobsNo3/3hEP&#10;epz3Pt68V24WN6iZptB7RrhdJaCIG297bhFej7ubHFSIhq0ZPBPCFwXYVJcXpSmsP/MLzYfYKgnh&#10;UBiELsax0Do0HTkTVn4kFu/dT85EOadW28mcJdwNOk2STDvTs3zozEgPHTWfh5NDeGuPW6r1fn56&#10;XJ537iPke+0bxOurZXsPKtIS/2D4qS/VoZJOtT+xDWpAyO/WqaBiZDJBgF+hRsjSNeiq1P8XVN8A&#10;AAD//wMAUEsBAi0AFAAGAAgAAAAhALaDOJL+AAAA4QEAABMAAAAAAAAAAAAAAAAAAAAAAFtDb250&#10;ZW50X1R5cGVzXS54bWxQSwECLQAUAAYACAAAACEAOP0h/9YAAACUAQAACwAAAAAAAAAAAAAAAAAv&#10;AQAAX3JlbHMvLnJlbHNQSwECLQAUAAYACAAAACEATNMYI/sBAACtAwAADgAAAAAAAAAAAAAAAAAu&#10;AgAAZHJzL2Uyb0RvYy54bWxQSwECLQAUAAYACAAAACEAUZW+GNwAAAAJAQAADwAAAAAAAAAAAAAA&#10;AABVBAAAZHJzL2Rvd25yZXYueG1sUEsFBgAAAAAEAAQA8wAAAF4FAAAAAA==&#10;" strokeweight="1pt">
                <v:stroke startarrow="open" startarrowwidth="narrow" startarrowlength="short"/>
                <o:lock v:ext="edit" aspectratio="t"/>
              </v:line>
            </w:pict>
          </mc:Fallback>
        </mc:AlternateContent>
      </w:r>
      <w:r w:rsidR="00054469">
        <w:rPr>
          <w:noProof/>
        </w:rPr>
        <mc:AlternateContent>
          <mc:Choice Requires="wps">
            <w:drawing>
              <wp:anchor distT="0" distB="0" distL="114300" distR="114300" simplePos="0" relativeHeight="251773952" behindDoc="0" locked="0" layoutInCell="1" allowOverlap="1" wp14:anchorId="7E6B12CB" wp14:editId="3668359B">
                <wp:simplePos x="0" y="0"/>
                <wp:positionH relativeFrom="column">
                  <wp:posOffset>5328285</wp:posOffset>
                </wp:positionH>
                <wp:positionV relativeFrom="paragraph">
                  <wp:posOffset>112395</wp:posOffset>
                </wp:positionV>
                <wp:extent cx="315595" cy="0"/>
                <wp:effectExtent l="9525" t="66675" r="17780" b="66675"/>
                <wp:wrapNone/>
                <wp:docPr id="55" name="直線接點 55"/>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315595" cy="0"/>
                        </a:xfrm>
                        <a:prstGeom prst="line">
                          <a:avLst/>
                        </a:prstGeom>
                        <a:noFill/>
                        <a:ln w="12700">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7E439" id="直線接點 55"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9.55pt,8.85pt" to="444.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LN69QEAAKMDAAAOAAAAZHJzL2Uyb0RvYy54bWysU0uOEzEQ3SNxB8t7pjtB4dNKZ4QyDJsB&#10;Is1wgIrtTlvYLst20sklOABI7LjBSCy4DyNuQdn5MMAO4YVVriq/evVcnp5vrWEbFaJG1/LRWc2Z&#10;cgKldquWv7u5fPSMs5jASTDoVMt3KvLz2cMH08E3aow9GqkCIxAXm8G3vE/JN1UVRa8sxDP0ylGw&#10;w2Ah0TGsKhlgIHRrqnFdP6kGDNIHFCpG8l7sg3xW8LtOifS266JKzLScuKWyh7Iv817NptCsAvhe&#10;iwMN+AcWFrSjoieoC0jA1kH/BWW1CBixS2cCbYVdp4UqPVA3o/qPbq578Kr0QuJEf5Ip/j9Y8Waz&#10;CEzLlk8mnDmw9EZ3n27vvn78/uHLj2+fGblJo8HHhlLnbhFyl2Lrrv0ViveROZz34FbqRfQkNo0A&#10;oRxchf7NzhPkKINUv6HkQ/RUfDm8Rkk5sE5YNNx2weYqpA7blqfanZ5KbRMT5Hw8mkyeE2NxDFXQ&#10;HO/5ENMrhZZlo+VGuywiNLC5iinzgOaYkt0OL7UxZRCMYwORHT+t63IjotEyR3NeDKvl3AS2gTxL&#10;ZZWuKHI/LeDayYLWK5AvD3YCbchmqcgBIeDAc61oOTOKvg4Ze2rGHZTK4uyVX6LcLUIOZ9FoEkoP&#10;h6nNo3b/XLJ+/a3ZTwAAAP//AwBQSwMEFAAGAAgAAAAhAGk4sabcAAAACQEAAA8AAABkcnMvZG93&#10;bnJldi54bWxMj0FPwzAMhe9I/IfISNxYulXaStd0AiQ04LaCds4a01RrnNJka/fvMeIAvtnv6fl7&#10;xWZynTjjEFpPCuazBARS7U1LjYKP9+e7DESImozuPKGCCwbYlNdXhc6NH2mH5yo2gkMo5FqBjbHP&#10;pQy1RafDzPdIrH36wenI69BIM+iRw10nF0mylE63xB+s7vHJYn2sTk7BNr3YLxve9tu0Wowvx5g9&#10;Ll+DUrc308MaRMQp/pnhB5/RoWSmgz+RCaJTkKX3c7aysFqBYEPGA+Lwe5BlIf83KL8BAAD//wMA&#10;UEsBAi0AFAAGAAgAAAAhALaDOJL+AAAA4QEAABMAAAAAAAAAAAAAAAAAAAAAAFtDb250ZW50X1R5&#10;cGVzXS54bWxQSwECLQAUAAYACAAAACEAOP0h/9YAAACUAQAACwAAAAAAAAAAAAAAAAAvAQAAX3Jl&#10;bHMvLnJlbHNQSwECLQAUAAYACAAAACEAEVyzevUBAACjAwAADgAAAAAAAAAAAAAAAAAuAgAAZHJz&#10;L2Uyb0RvYy54bWxQSwECLQAUAAYACAAAACEAaTixptwAAAAJAQAADwAAAAAAAAAAAAAAAABPBAAA&#10;ZHJzL2Rvd25yZXYueG1sUEsFBgAAAAAEAAQA8wAAAFgFAAAAAA==&#10;" strokeweight="1pt">
                <v:stroke endarrow="open" endarrowwidth="narrow" endarrowlength="short"/>
                <o:lock v:ext="edit" aspectratio="t"/>
              </v:line>
            </w:pict>
          </mc:Fallback>
        </mc:AlternateContent>
      </w:r>
      <w:r w:rsidR="00054469">
        <w:rPr>
          <w:noProof/>
        </w:rPr>
        <mc:AlternateContent>
          <mc:Choice Requires="wps">
            <w:drawing>
              <wp:anchor distT="0" distB="0" distL="114300" distR="114300" simplePos="0" relativeHeight="251772928" behindDoc="1" locked="0" layoutInCell="1" allowOverlap="1" wp14:anchorId="6CBCF3A0" wp14:editId="3B208761">
                <wp:simplePos x="0" y="0"/>
                <wp:positionH relativeFrom="column">
                  <wp:posOffset>3927475</wp:posOffset>
                </wp:positionH>
                <wp:positionV relativeFrom="paragraph">
                  <wp:posOffset>5715</wp:posOffset>
                </wp:positionV>
                <wp:extent cx="894715" cy="895350"/>
                <wp:effectExtent l="8890" t="17145" r="10795" b="11430"/>
                <wp:wrapNone/>
                <wp:docPr id="54" name="矩形 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94715" cy="89535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000000">
                                  <a:alpha val="60001"/>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1E5A7" id="矩形 54" o:spid="_x0000_s1026" style="position:absolute;margin-left:309.25pt;margin-top:.45pt;width:70.45pt;height:70.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LUQLgIAACUEAAAOAAAAZHJzL2Uyb0RvYy54bWysU1GO0zAQ/UfiDpb/adrS0DZqulp1WYS0&#10;wEoLB3Adp7FwPGbsNi2XQdo/DsFxENdg7LSlwB/CH5bHM37z5s14cbVvDdsp9BpsyUeDIWfKSqi0&#10;3ZT8w/vbZzPOfBC2EgasKvlBeX61fPpk0blCjaEBUylkBGJ90bmSNyG4Isu8bFQr/ACcsuSsAVsR&#10;yMRNVqHoCL012Xg4fJF1gJVDkMp7ur3pnXyZ8OtayfCurr0KzJScuIW0Y9rXcc+WC1FsULhGyyMN&#10;8Q8sWqEtJT1D3Ygg2Bb1X1Ctlgge6jCQ0GZQ11qqVANVMxr+Uc1DI5xKtZA43p1l8v8PVr7d3SPT&#10;VcnzCWdWtNSjH1++fv/2yOiC1OmcLyjowd1jrM+7O5AfPbOwaoTdqGvvSGPqPD0+XSFC1yhREc1R&#10;hMh+w4iGJzS27t5ARenENkDSbl9jG3OQKmyfWnQ4t0jtA5N0OZtPpqOcM0mu2Tx/nqcWZqI4PXbo&#10;wysFLYuHkiOxS+Bid+dDJCOKU0jMZeFWG5OmwFjWEeN8Ns3TCw9GV9Gb6sbNemWQ7UQcpLRSaaTI&#10;ZVirA42z0S2xOweJIqrx0lYpTRDa9GeiYuxRnqhIL/YaqgOpg9DPKv0tOjSAnznraE5L7j9tBSrO&#10;zGtLCs9Hk0kc7GRM8umYDLz0rC89wkqCKnngrD+uQv8Ztg71pkmN7GW5pq7UOikWO9azOpKlWUxC&#10;Hv9NHPZLO0X9+t3LnwAAAP//AwBQSwMEFAAGAAgAAAAhAEGOMZbeAAAACAEAAA8AAABkcnMvZG93&#10;bnJldi54bWxMj0FLw0AQhe+C/2EZwUuxm2jSNmk2pQheBatIj5tkmg1mZ0N22yb/3vFkj8P7eO+b&#10;YjfZXlxw9J0jBfEyAoFUu6ajVsHX59vTBoQPmhrdO0IFM3rYlfd3hc4bd6UPvBxCK7iEfK4VmBCG&#10;XEpfG7TaL92AxNnJjVYHPsdWNqO+crnt5XMUraTVHfGC0QO+Gqx/DmfLIydT792iStL5O1vM7/LY&#10;vaRHpR4fpv0WRMAp/MPwp8/qULJT5c7UeNErWMWblFEFGQiO12mWgKiYS+IMZFnI2wfKXwAAAP//&#10;AwBQSwECLQAUAAYACAAAACEAtoM4kv4AAADhAQAAEwAAAAAAAAAAAAAAAAAAAAAAW0NvbnRlbnRf&#10;VHlwZXNdLnhtbFBLAQItABQABgAIAAAAIQA4/SH/1gAAAJQBAAALAAAAAAAAAAAAAAAAAC8BAABf&#10;cmVscy8ucmVsc1BLAQItABQABgAIAAAAIQBzZLUQLgIAACUEAAAOAAAAAAAAAAAAAAAAAC4CAABk&#10;cnMvZTJvRG9jLnhtbFBLAQItABQABgAIAAAAIQBBjjGW3gAAAAgBAAAPAAAAAAAAAAAAAAAAAIgE&#10;AABkcnMvZG93bnJldi54bWxQSwUGAAAAAAQABADzAAAAkwUAAAAA&#10;" filled="f" fillcolor="black" strokeweight="1.25pt">
                <v:fill opacity="39321f"/>
                <o:lock v:ext="edit" aspectratio="t"/>
              </v:rect>
            </w:pict>
          </mc:Fallback>
        </mc:AlternateContent>
      </w:r>
      <w:r>
        <w:rPr>
          <w:noProof/>
        </w:rPr>
        <w:object w:dxaOrig="1440" w:dyaOrig="1440" w14:anchorId="27DB20F6">
          <v:shape id="_x0000_s1109" type="#_x0000_t75" style="position:absolute;left:0;text-align:left;margin-left:94.2pt;margin-top:6.35pt;width:16pt;height:16pt;z-index:-251547648;mso-position-horizontal-relative:text;mso-position-vertical-relative:text" fillcolor="window">
            <v:imagedata r:id="rId133" o:title=""/>
          </v:shape>
          <o:OLEObject Type="Embed" ProgID="Equation.DSMT4" ShapeID="_x0000_s1109" DrawAspect="Content" ObjectID="_1847350597" r:id="rId134"/>
        </w:object>
      </w:r>
      <w:r>
        <w:rPr>
          <w:noProof/>
        </w:rPr>
        <w:object w:dxaOrig="1440" w:dyaOrig="1440" w14:anchorId="1C8C3D22">
          <v:shape id="_x0000_s1102" type="#_x0000_t75" style="position:absolute;left:0;text-align:left;margin-left:42.55pt;margin-top:1.3pt;width:13.95pt;height:16pt;z-index:-251554816;mso-position-horizontal-relative:text;mso-position-vertical-relative:text" fillcolor="window">
            <v:imagedata r:id="rId135" o:title=""/>
          </v:shape>
          <o:OLEObject Type="Embed" ProgID="Equation.DSMT4" ShapeID="_x0000_s1102" DrawAspect="Content" ObjectID="_1847350598" r:id="rId136"/>
        </w:object>
      </w:r>
      <w:r w:rsidR="00054469">
        <w:rPr>
          <w:noProof/>
        </w:rPr>
        <mc:AlternateContent>
          <mc:Choice Requires="wps">
            <w:drawing>
              <wp:anchor distT="0" distB="0" distL="114300" distR="114300" simplePos="0" relativeHeight="251758592" behindDoc="0" locked="0" layoutInCell="1" allowOverlap="1" wp14:anchorId="4B120AEE" wp14:editId="5E3D6776">
                <wp:simplePos x="0" y="0"/>
                <wp:positionH relativeFrom="column">
                  <wp:posOffset>868045</wp:posOffset>
                </wp:positionH>
                <wp:positionV relativeFrom="paragraph">
                  <wp:posOffset>84455</wp:posOffset>
                </wp:positionV>
                <wp:extent cx="1082040" cy="3810"/>
                <wp:effectExtent l="16510" t="10160" r="15875" b="14605"/>
                <wp:wrapNone/>
                <wp:docPr id="53" name="直線接點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2040" cy="3810"/>
                        </a:xfrm>
                        <a:prstGeom prst="line">
                          <a:avLst/>
                        </a:prstGeom>
                        <a:noFill/>
                        <a:ln w="158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412456" id="直線接點 53" o:spid="_x0000_s1026" style="position:absolute;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35pt,6.65pt" to="153.5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8898AEAAJkDAAAOAAAAZHJzL2Uyb0RvYy54bWysU81uEzEQviPxDpbvZDcpgWiVTQ8J5VIg&#10;UlvuE9ubtfB6LNvJJi/BA4DEjTeoxIH3oeItOnZCWuCG2IM1v9/MfDM7Pd91hm2VDxptzYeDkjNl&#10;BUpt1zW/ub54NuEsRLASDFpV870K/Hz29Mm0d5UaYYtGKs8IxIaqdzVvY3RVUQTRqg7CAJ2y5GzQ&#10;dxBJ9etCeugJvTPFqCxfFD166TwKFQJZFwcnn2X8plEivmuaoCIzNafeYn59flfpLWZTqNYeXKvF&#10;sQ34hy460JaKnqAWEIFtvP4LqtPCY8AmDgR2BTaNFirPQNMMyz+muWrBqTwLkRPciabw/2DF2+3S&#10;My1rPj7jzEJHO7r7fHv37dOPj19/fv/CyEwc9S5UFDq3S5+mFDt75S5RfAjM4rwFu1a51+u9o/xh&#10;yih+S0lKcFRp1b9BSTGwiZgJ2zW+Y43R7n1KTOBECtvlDe1PG1K7yAQZh+VkVD6nRQrynU2GeYEF&#10;VAkl5Tof4muFHUtCzY22iT+oYHsZYurqISSZLV5oY/INGMt6wh9PXo5zRkCjZfKmuODXq7nxbAvp&#10;jPKXZyTP47BUdAGhPcRJkg735XFjZa7SKpCvjnIEbQ4ydWXskbLE0oHvFcr90v+ikvaf2z/eajqw&#10;x3rOfvijZvcAAAD//wMAUEsDBBQABgAIAAAAIQDp/r8k3gAAAAkBAAAPAAAAZHJzL2Rvd25yZXYu&#10;eG1sTI9BS8NAEIXvgv9hGcGb3cRAatNsighaUKHYCr1usmMSmp0N2U0b/fVOTnqbN/N48718M9lO&#10;nHHwrSMF8SICgVQ501Kt4PPwfPcAwgdNRneOUME3etgU11e5zoy70Aee96EWHEI+0wqaEPpMSl81&#10;aLVfuB6Jb19usDqwHGppBn3hcNvJ+yhKpdUt8YdG9/jUYHXaj1ZB2b/s3ql8Pdnj1tdv6eowxtsf&#10;pW5vpsc1iIBT+DPDjM/oUDBT6UYyXnSsk3TJ1nlIQLAhiZYxiHJerEAWufzfoPgFAAD//wMAUEsB&#10;Ai0AFAAGAAgAAAAhALaDOJL+AAAA4QEAABMAAAAAAAAAAAAAAAAAAAAAAFtDb250ZW50X1R5cGVz&#10;XS54bWxQSwECLQAUAAYACAAAACEAOP0h/9YAAACUAQAACwAAAAAAAAAAAAAAAAAvAQAAX3JlbHMv&#10;LnJlbHNQSwECLQAUAAYACAAAACEAAYPPPfABAACZAwAADgAAAAAAAAAAAAAAAAAuAgAAZHJzL2Uy&#10;b0RvYy54bWxQSwECLQAUAAYACAAAACEA6f6/JN4AAAAJAQAADwAAAAAAAAAAAAAAAABKBAAAZHJz&#10;L2Rvd25yZXYueG1sUEsFBgAAAAAEAAQA8wAAAFUFAAAAAA==&#10;" strokeweight="1.25pt">
                <v:stroke dashstyle="dash"/>
              </v:line>
            </w:pict>
          </mc:Fallback>
        </mc:AlternateContent>
      </w:r>
    </w:p>
    <w:p w14:paraId="1D5DE4EA" w14:textId="02D279E6" w:rsidR="00054469" w:rsidRDefault="00B579AA" w:rsidP="00054469">
      <w:pPr>
        <w:autoSpaceDE w:val="0"/>
        <w:autoSpaceDN w:val="0"/>
        <w:adjustRightInd w:val="0"/>
        <w:spacing w:line="360" w:lineRule="auto"/>
        <w:ind w:firstLine="238"/>
        <w:jc w:val="both"/>
      </w:pPr>
      <w:r>
        <w:rPr>
          <w:noProof/>
        </w:rPr>
        <w:object w:dxaOrig="1440" w:dyaOrig="1440" w14:anchorId="0E3A348A">
          <v:shape id="_x0000_s1126" type="#_x0000_t75" style="position:absolute;left:0;text-align:left;margin-left:288.75pt;margin-top:11pt;width:15pt;height:16pt;z-index:-251530240" fillcolor="window">
            <v:imagedata r:id="rId137" o:title=""/>
          </v:shape>
          <o:OLEObject Type="Embed" ProgID="Equation.DSMT4" ShapeID="_x0000_s1126" DrawAspect="Content" ObjectID="_1847350599" r:id="rId138"/>
        </w:object>
      </w:r>
      <w:r>
        <w:rPr>
          <w:noProof/>
        </w:rPr>
        <w:object w:dxaOrig="1440" w:dyaOrig="1440" w14:anchorId="69FE5112">
          <v:shape id="_x0000_s1125" type="#_x0000_t75" style="position:absolute;left:0;text-align:left;margin-left:381.8pt;margin-top:6.45pt;width:15pt;height:16pt;z-index:-251531264" fillcolor="window">
            <v:imagedata r:id="rId139" o:title=""/>
          </v:shape>
          <o:OLEObject Type="Embed" ProgID="Equation.DSMT4" ShapeID="_x0000_s1125" DrawAspect="Content" ObjectID="_1847350600" r:id="rId140"/>
        </w:object>
      </w:r>
      <w:r>
        <w:rPr>
          <w:noProof/>
        </w:rPr>
        <w:object w:dxaOrig="1440" w:dyaOrig="1440" w14:anchorId="5C790F8E">
          <v:shape id="_x0000_s1123" type="#_x0000_t75" style="position:absolute;left:0;text-align:left;margin-left:336.85pt;margin-top:12.65pt;width:15pt;height:13pt;z-index:-251533312" fillcolor="window">
            <v:imagedata r:id="rId141" o:title=""/>
          </v:shape>
          <o:OLEObject Type="Embed" ProgID="Equation.DSMT4" ShapeID="_x0000_s1123" DrawAspect="Content" ObjectID="_1847350601" r:id="rId142"/>
        </w:object>
      </w:r>
      <w:r>
        <w:rPr>
          <w:noProof/>
        </w:rPr>
        <w:object w:dxaOrig="1440" w:dyaOrig="1440" w14:anchorId="2B56A9A2">
          <v:shape id="_x0000_s1120" type="#_x0000_t75" style="position:absolute;left:0;text-align:left;margin-left:415.1pt;margin-top:14.15pt;width:11pt;height:11pt;z-index:-251536384" fillcolor="window">
            <v:imagedata r:id="rId143" o:title=""/>
          </v:shape>
          <o:OLEObject Type="Embed" ProgID="Equation.DSMT4" ShapeID="_x0000_s1120" DrawAspect="Content" ObjectID="_1847350602" r:id="rId144"/>
        </w:object>
      </w:r>
      <w:r>
        <w:rPr>
          <w:noProof/>
        </w:rPr>
        <w:object w:dxaOrig="1440" w:dyaOrig="1440" w14:anchorId="36B666AC">
          <v:shape id="_x0000_s1097" type="#_x0000_t75" style="position:absolute;left:0;text-align:left;margin-left:113.65pt;margin-top:7.9pt;width:15pt;height:13pt;z-index:-251559936">
            <v:imagedata r:id="rId145" o:title=""/>
          </v:shape>
          <o:OLEObject Type="Embed" ProgID="Equation.DSMT4" ShapeID="_x0000_s1097" DrawAspect="Content" ObjectID="_1847350603" r:id="rId146"/>
        </w:object>
      </w:r>
      <w:r w:rsidR="00054469">
        <w:rPr>
          <w:noProof/>
        </w:rPr>
        <mc:AlternateContent>
          <mc:Choice Requires="wps">
            <w:drawing>
              <wp:anchor distT="0" distB="0" distL="114300" distR="114300" simplePos="0" relativeHeight="251745280" behindDoc="0" locked="0" layoutInCell="1" allowOverlap="1" wp14:anchorId="0E8D9E84" wp14:editId="3C5E2587">
                <wp:simplePos x="0" y="0"/>
                <wp:positionH relativeFrom="column">
                  <wp:posOffset>2790190</wp:posOffset>
                </wp:positionH>
                <wp:positionV relativeFrom="paragraph">
                  <wp:posOffset>183515</wp:posOffset>
                </wp:positionV>
                <wp:extent cx="749935" cy="309880"/>
                <wp:effectExtent l="24130" t="26035" r="6985" b="6985"/>
                <wp:wrapNone/>
                <wp:docPr id="52" name="箭號: 向右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749935" cy="309880"/>
                        </a:xfrm>
                        <a:prstGeom prst="rightArrow">
                          <a:avLst>
                            <a:gd name="adj1" fmla="val 50000"/>
                            <a:gd name="adj2" fmla="val 60502"/>
                          </a:avLst>
                        </a:prstGeom>
                        <a:noFill/>
                        <a:ln w="12700">
                          <a:solidFill>
                            <a:srgbClr val="000000"/>
                          </a:solidFill>
                          <a:miter lim="800000"/>
                          <a:headEnd/>
                          <a:tailEnd/>
                        </a:ln>
                        <a:extLst>
                          <a:ext uri="{909E8E84-426E-40DD-AFC4-6F175D3DCCD1}">
                            <a14:hiddenFill xmlns:a14="http://schemas.microsoft.com/office/drawing/2010/main">
                              <a:solidFill>
                                <a:srgbClr val="000000">
                                  <a:alpha val="60001"/>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40BCF" id="箭號: 向右 52" o:spid="_x0000_s1026" type="#_x0000_t13" style="position:absolute;margin-left:219.7pt;margin-top:14.45pt;width:59.05pt;height:24.4pt;rotation:18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SdtZQIAAJMEAAAOAAAAZHJzL2Uyb0RvYy54bWysVM1uEzEQviPxDpbvZDdp0iarbKoopQip&#10;QKXCAzi2d9fgP2wnm/ASwJETTwAXnqmCx2Ds3aYp3BB7sGY81jcz3zez8/OdkmjLnRdGl3g4yDHi&#10;mhomdF3iN68vn0wx8oFoRqTRvMR77vH54vGjeWsLPjKNkYw7BCDaF60tcROCLbLM04Yr4gfGcg3B&#10;yjhFAriuzpgjLaArmY3y/DRrjWPWGcq9h9uLLogXCb+qOA2vqsrzgGSJobaQTpfOdTyzxZwUtSO2&#10;EbQvg/xDFYoIDUkPUBckELRx4i8oJagz3lRhQI3KTFUJylMP0M0w/6Obm4ZYnnoBcrw90OT/Hyx9&#10;ub12SLAST0YYaaJAo5/fv/368rVAt58+3378gSAALLXWF/D4xl672Ke3V4a+80ibVUN0zZfeAtcw&#10;AQByd+WcaRtOGJQ7jBDZA4zoeEBD6/aFYZCWbIJJHO4qp5AzES2f5vFL10AW2iXl9gfl+C4gCpdn&#10;49nsZIIRhdBJPptOk7IZKSJWrNc6H55xo1A0SuxE3YRlLDBBk+2VD0k+1nNA2FtopVISpmFLJJqk&#10;MrppOXoDnN2/Oc0neeIK8vaIYN1ljvDaXAopE4rUqIUGR2d9d95IwWI0sevq9Uo6BJmh1fQlAoH3&#10;42dKBFgeKVSJe54SdOT8qWbJDkTIzoZSpO5FiLx3kq4N24MGiW3YD9hkYKcx7gNGLWxFif37DXEc&#10;I/lcg46z4Xgc1yg548nZCBx3HFkfR4imAFXigFFnrkK3ehubBIhz0dGyBO0rEaDkNCRdVb0Dkw/W&#10;g9U69tOr+3/J4jcAAAD//wMAUEsDBBQABgAIAAAAIQDochpt4gAAAAkBAAAPAAAAZHJzL2Rvd25y&#10;ZXYueG1sTI9BS8NAEIXvgv9hGcFLaTfWxjQxkyKKiFDBpoVet8mYhGZnQ3aTxn/vetLj8D7e+ybd&#10;TLoVI/W2MYxwtwhAEBembLhCOOxf52sQ1ikuVWuYEL7Jwia7vkpVUpoL72jMXSV8CdtEIdTOdYmU&#10;tqhJK7swHbHPvkyvlfNnX8myVxdfrlu5DIIHqVXDfqFWHT3XVJzzQSN87o8vx/Nhljez7cebGWM7&#10;xO9bxNub6ekRhKPJ/cHwq+/VIfNOJzNwaUWLsLqPVx5FWK5jEB4IwygEcUKIoghklsr/H2Q/AAAA&#10;//8DAFBLAQItABQABgAIAAAAIQC2gziS/gAAAOEBAAATAAAAAAAAAAAAAAAAAAAAAABbQ29udGVu&#10;dF9UeXBlc10ueG1sUEsBAi0AFAAGAAgAAAAhADj9If/WAAAAlAEAAAsAAAAAAAAAAAAAAAAALwEA&#10;AF9yZWxzLy5yZWxzUEsBAi0AFAAGAAgAAAAhAJhFJ21lAgAAkwQAAA4AAAAAAAAAAAAAAAAALgIA&#10;AGRycy9lMm9Eb2MueG1sUEsBAi0AFAAGAAgAAAAhAOhyGm3iAAAACQEAAA8AAAAAAAAAAAAAAAAA&#10;vwQAAGRycy9kb3ducmV2LnhtbFBLBQYAAAAABAAEAPMAAADOBQAAAAA=&#10;" filled="f" fillcolor="black" strokeweight="1pt">
                <v:fill opacity="39321f"/>
                <o:lock v:ext="edit" aspectratio="t"/>
              </v:shape>
            </w:pict>
          </mc:Fallback>
        </mc:AlternateContent>
      </w:r>
    </w:p>
    <w:p w14:paraId="3623B734" w14:textId="77777777" w:rsidR="00054469" w:rsidRDefault="00B579AA" w:rsidP="00054469">
      <w:pPr>
        <w:autoSpaceDE w:val="0"/>
        <w:autoSpaceDN w:val="0"/>
        <w:adjustRightInd w:val="0"/>
        <w:spacing w:line="360" w:lineRule="auto"/>
        <w:ind w:firstLine="238"/>
        <w:jc w:val="both"/>
      </w:pPr>
      <w:r>
        <w:rPr>
          <w:noProof/>
        </w:rPr>
        <w:object w:dxaOrig="1440" w:dyaOrig="1440" w14:anchorId="6A06F31C">
          <v:shape id="_x0000_s1104" type="#_x0000_t75" style="position:absolute;left:0;text-align:left;margin-left:86.65pt;margin-top:17.55pt;width:12pt;height:16pt;z-index:-251552768" fillcolor="window">
            <v:imagedata r:id="rId147" o:title=""/>
          </v:shape>
          <o:OLEObject Type="Embed" ProgID="Equation.DSMT4" ShapeID="_x0000_s1104" DrawAspect="Content" ObjectID="_1847350604" r:id="rId148"/>
        </w:object>
      </w:r>
      <w:r>
        <w:rPr>
          <w:noProof/>
        </w:rPr>
        <w:object w:dxaOrig="1440" w:dyaOrig="1440" w14:anchorId="27A96C1D">
          <v:shape id="_x0000_s1096" type="#_x0000_t75" style="position:absolute;left:0;text-align:left;margin-left:12.4pt;margin-top:13.9pt;width:58pt;height:13pt;z-index:-251560960">
            <v:imagedata r:id="rId149" o:title=""/>
          </v:shape>
          <o:OLEObject Type="Embed" ProgID="Equation.DSMT4" ShapeID="_x0000_s1096" DrawAspect="Content" ObjectID="_1847350605" r:id="rId150"/>
        </w:object>
      </w:r>
    </w:p>
    <w:p w14:paraId="133829B3" w14:textId="53804E94" w:rsidR="00054469" w:rsidRDefault="00054469" w:rsidP="00054469">
      <w:pPr>
        <w:autoSpaceDE w:val="0"/>
        <w:autoSpaceDN w:val="0"/>
        <w:adjustRightInd w:val="0"/>
        <w:spacing w:line="360" w:lineRule="auto"/>
        <w:ind w:firstLine="238"/>
        <w:jc w:val="both"/>
      </w:pPr>
      <w:r>
        <w:rPr>
          <w:noProof/>
        </w:rPr>
        <mc:AlternateContent>
          <mc:Choice Requires="wps">
            <w:drawing>
              <wp:anchor distT="0" distB="0" distL="114300" distR="114300" simplePos="0" relativeHeight="251748352" behindDoc="0" locked="0" layoutInCell="1" allowOverlap="1" wp14:anchorId="29A56070" wp14:editId="3A6F1B8A">
                <wp:simplePos x="0" y="0"/>
                <wp:positionH relativeFrom="column">
                  <wp:posOffset>2791460</wp:posOffset>
                </wp:positionH>
                <wp:positionV relativeFrom="paragraph">
                  <wp:posOffset>130175</wp:posOffset>
                </wp:positionV>
                <wp:extent cx="1066165" cy="262890"/>
                <wp:effectExtent l="0" t="0" r="3810" b="0"/>
                <wp:wrapNone/>
                <wp:docPr id="51" name="文字方塊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165" cy="262890"/>
                        </a:xfrm>
                        <a:prstGeom prst="rect">
                          <a:avLst/>
                        </a:prstGeom>
                        <a:noFill/>
                        <a:ln>
                          <a:noFill/>
                        </a:ln>
                        <a:extLst>
                          <a:ext uri="{909E8E84-426E-40DD-AFC4-6F175D3DCCD1}">
                            <a14:hiddenFill xmlns:a14="http://schemas.microsoft.com/office/drawing/2010/main">
                              <a:solidFill>
                                <a:srgbClr val="000000">
                                  <a:alpha val="60001"/>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46771" w14:textId="77777777" w:rsidR="00054469" w:rsidRPr="00EA7A90" w:rsidRDefault="00054469" w:rsidP="00054469">
                            <w:pPr>
                              <w:rPr>
                                <w:szCs w:val="24"/>
                              </w:rPr>
                            </w:pPr>
                            <w:r w:rsidRPr="00EA7A90">
                              <w:rPr>
                                <w:rFonts w:ascii="Times New Roman" w:hAnsi="Times New Roman" w:cs="Times New Roman"/>
                                <w:szCs w:val="24"/>
                              </w:rPr>
                              <w:t xml:space="preserve">transform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56070" id="文字方塊 51" o:spid="_x0000_s1033" type="#_x0000_t202" style="position:absolute;left:0;text-align:left;margin-left:219.8pt;margin-top:10.25pt;width:83.95pt;height:20.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RfmDgIAANQDAAAOAAAAZHJzL2Uyb0RvYy54bWysU0tu2zAQ3RfoHQjua8mG7SSC5SBNkKJA&#10;+gGSHoCmKImoxGGHtCX3AgV6gHTdA/QAPVByjgwp23XbXdENQXKGb957M1yc923DNgqdBpPz8Sjl&#10;TBkJhTZVzj/cXb845cx5YQrRgFE53yrHz5fPny06m6kJ1NAUChmBGJd1Nue19zZLEidr1Qo3AqsM&#10;BUvAVng6YpUUKDpCb5tkkqbzpAMsLIJUztHt1RDky4hflkr6d2XplGdNzombjyvGdRXWZLkQWYXC&#10;1lruaIh/YNEKbajoAepKeMHWqP+CarVEcFD6kYQ2gbLUUkUNpGac/qHmthZWRS1kjrMHm9z/g5Vv&#10;N++R6SLnszFnRrTUo8f7Lw8/vj3e/3z4/pXRNXnUWZdR6q2lZN+/hJ56HfU6ewPyo2MGLmthKnWB&#10;CF2tREEc48vk6OmA4wLIqnsDBdUSaw8RqC+xDQaSJYzQqVfbQ39U75kMJdP5fDyfcSYpNplPTs9i&#10;AxOR7V9bdP6VgpaFTc6R+h/RxebGedJBqfuUUMzAtW6aOAON+e2CEsNNZB8ID9R9v+qjWdOTvSsr&#10;KLakB2EYLfoKtKkBP3PW0Vjl3H1aC1ScNa8NeXI2nk7DHMbDdHYyoQMeR1bHEWEkQeXcczZsL/0w&#10;u2uLuqqp0tAFAxfkY6mjxGD4wGrHn0YnKt+NeZjN43PM+vUZl08AAAD//wMAUEsDBBQABgAIAAAA&#10;IQBGcOUa4QAAAAkBAAAPAAAAZHJzL2Rvd25yZXYueG1sTI9NT8MwDIbvSPyHyEjcWLIOOlaaTnxo&#10;gsMktALimjWmrWicrsm2wq/HnOD2Wn70+nG+HF0nDjiE1pOG6USBQKq8banW8PqyurgGEaIhazpP&#10;qOELAyyL05PcZNYfaYOHMtaCSyhkRkMTY59JGaoGnQkT3yPx7sMPzkQeh1rawRy53HUyUSqVzrTE&#10;FxrT432D1We5dxruktXjut+tn+pZahN8f3vYlc/fWp+fjbc3ICKO8Q+GX31Wh4Kdtn5PNohOw+Vs&#10;kTKqIVFXIBhI1ZzDlsN0AbLI5f8Pih8AAAD//wMAUEsBAi0AFAAGAAgAAAAhALaDOJL+AAAA4QEA&#10;ABMAAAAAAAAAAAAAAAAAAAAAAFtDb250ZW50X1R5cGVzXS54bWxQSwECLQAUAAYACAAAACEAOP0h&#10;/9YAAACUAQAACwAAAAAAAAAAAAAAAAAvAQAAX3JlbHMvLnJlbHNQSwECLQAUAAYACAAAACEAcRUX&#10;5g4CAADUAwAADgAAAAAAAAAAAAAAAAAuAgAAZHJzL2Uyb0RvYy54bWxQSwECLQAUAAYACAAAACEA&#10;RnDlGuEAAAAJAQAADwAAAAAAAAAAAAAAAABoBAAAZHJzL2Rvd25yZXYueG1sUEsFBgAAAAAEAAQA&#10;8wAAAHYFAAAAAA==&#10;" filled="f" fillcolor="black" stroked="f">
                <v:fill opacity="39321f"/>
                <v:textbox>
                  <w:txbxContent>
                    <w:p w14:paraId="67046771" w14:textId="77777777" w:rsidR="00054469" w:rsidRPr="00EA7A90" w:rsidRDefault="00054469" w:rsidP="00054469">
                      <w:pPr>
                        <w:rPr>
                          <w:szCs w:val="24"/>
                        </w:rPr>
                      </w:pPr>
                      <w:r w:rsidRPr="00EA7A90">
                        <w:rPr>
                          <w:rFonts w:ascii="Times New Roman" w:hAnsi="Times New Roman" w:cs="Times New Roman"/>
                          <w:szCs w:val="24"/>
                        </w:rPr>
                        <w:t xml:space="preserve">transform </w:t>
                      </w:r>
                    </w:p>
                  </w:txbxContent>
                </v:textbox>
              </v:shape>
            </w:pict>
          </mc:Fallback>
        </mc:AlternateContent>
      </w:r>
      <w:r w:rsidR="00B579AA">
        <w:rPr>
          <w:noProof/>
        </w:rPr>
        <w:object w:dxaOrig="1440" w:dyaOrig="1440" w14:anchorId="4871829A">
          <v:shape id="_x0000_s1127" type="#_x0000_t75" style="position:absolute;left:0;text-align:left;margin-left:336.3pt;margin-top:16pt;width:15pt;height:16pt;z-index:-251529216;mso-position-horizontal-relative:text;mso-position-vertical-relative:text" fillcolor="window">
            <v:imagedata r:id="rId151" o:title=""/>
          </v:shape>
          <o:OLEObject Type="Embed" ProgID="Equation.DSMT4" ShapeID="_x0000_s1127" DrawAspect="Content" ObjectID="_1847350606" r:id="rId152"/>
        </w:object>
      </w:r>
      <w:r w:rsidR="00B579AA">
        <w:rPr>
          <w:noProof/>
        </w:rPr>
        <w:object w:dxaOrig="1440" w:dyaOrig="1440" w14:anchorId="45AC2696">
          <v:shape id="_x0000_s1111" type="#_x0000_t75" style="position:absolute;left:0;text-align:left;margin-left:9.25pt;margin-top:16.55pt;width:81pt;height:16pt;z-index:-251545600;mso-position-horizontal-relative:text;mso-position-vertical-relative:text" fillcolor="window">
            <v:imagedata r:id="rId153" o:title=""/>
          </v:shape>
          <o:OLEObject Type="Embed" ProgID="Equation.DSMT4" ShapeID="_x0000_s1111" DrawAspect="Content" ObjectID="_1847350607" r:id="rId154"/>
        </w:object>
      </w:r>
      <w:r w:rsidR="00B579AA">
        <w:rPr>
          <w:noProof/>
        </w:rPr>
        <w:object w:dxaOrig="1440" w:dyaOrig="1440" w14:anchorId="78511DC2">
          <v:shape id="_x0000_s1093" type="#_x0000_t75" style="position:absolute;left:0;text-align:left;margin-left:115.6pt;margin-top:10.85pt;width:9pt;height:9.15pt;z-index:251752448;mso-position-horizontal-relative:text;mso-position-vertical-relative:text">
            <v:imagedata r:id="rId155" o:title=""/>
          </v:shape>
          <o:OLEObject Type="Embed" ProgID="Equation.DSMT4" ShapeID="_x0000_s1093" DrawAspect="Content" ObjectID="_1847350608" r:id="rId156"/>
        </w:object>
      </w:r>
    </w:p>
    <w:p w14:paraId="7A6C8927" w14:textId="4E3A2099" w:rsidR="00054469" w:rsidRDefault="00B579AA" w:rsidP="00054469">
      <w:pPr>
        <w:autoSpaceDE w:val="0"/>
        <w:autoSpaceDN w:val="0"/>
        <w:adjustRightInd w:val="0"/>
        <w:spacing w:line="360" w:lineRule="auto"/>
        <w:ind w:firstLine="238"/>
        <w:jc w:val="both"/>
      </w:pPr>
      <w:r>
        <w:rPr>
          <w:noProof/>
        </w:rPr>
        <w:object w:dxaOrig="1440" w:dyaOrig="1440" w14:anchorId="5AEF9070">
          <v:shape id="_x0000_s1130" type="#_x0000_t75" style="position:absolute;left:0;text-align:left;margin-left:375.15pt;margin-top:.85pt;width:91pt;height:16pt;z-index:-251526144" fillcolor="window">
            <v:imagedata r:id="rId157" o:title=""/>
          </v:shape>
          <o:OLEObject Type="Embed" ProgID="Equation.DSMT4" ShapeID="_x0000_s1130" DrawAspect="Content" ObjectID="_1847350609" r:id="rId158"/>
        </w:object>
      </w:r>
    </w:p>
    <w:p w14:paraId="30D69D5F" w14:textId="77777777" w:rsidR="00054469" w:rsidRPr="00695540" w:rsidRDefault="00054469" w:rsidP="00054469">
      <w:pPr>
        <w:autoSpaceDE w:val="0"/>
        <w:autoSpaceDN w:val="0"/>
        <w:adjustRightInd w:val="0"/>
        <w:spacing w:line="360" w:lineRule="auto"/>
        <w:ind w:firstLine="238"/>
        <w:jc w:val="center"/>
        <w:rPr>
          <w:rFonts w:ascii="Times New Roman" w:eastAsia="標楷體" w:hAnsi="Times New Roman" w:cs="Times New Roman"/>
          <w:szCs w:val="24"/>
        </w:rPr>
      </w:pPr>
      <w:r>
        <w:rPr>
          <w:noProof/>
          <w:color w:val="FF0000"/>
        </w:rPr>
        <w:drawing>
          <wp:anchor distT="0" distB="0" distL="114300" distR="114300" simplePos="0" relativeHeight="251732992" behindDoc="1" locked="0" layoutInCell="1" allowOverlap="1" wp14:anchorId="67EEF700" wp14:editId="5586A7A5">
            <wp:simplePos x="0" y="0"/>
            <wp:positionH relativeFrom="column">
              <wp:posOffset>2944808</wp:posOffset>
            </wp:positionH>
            <wp:positionV relativeFrom="paragraph">
              <wp:posOffset>265847</wp:posOffset>
            </wp:positionV>
            <wp:extent cx="2409029" cy="1637731"/>
            <wp:effectExtent l="0" t="0" r="0" b="635"/>
            <wp:wrapNone/>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438060" cy="16574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540">
        <w:rPr>
          <w:rFonts w:ascii="Times New Roman" w:eastAsia="標楷體" w:hAnsi="Times New Roman" w:cs="Times New Roman"/>
          <w:szCs w:val="24"/>
        </w:rPr>
        <w:t>圖</w:t>
      </w:r>
      <w:r w:rsidRPr="00695540">
        <w:rPr>
          <w:rFonts w:ascii="Times New Roman" w:eastAsia="標楷體" w:hAnsi="Times New Roman" w:cs="Times New Roman"/>
          <w:szCs w:val="24"/>
        </w:rPr>
        <w:t>1</w:t>
      </w:r>
      <w:r>
        <w:rPr>
          <w:rFonts w:ascii="Times New Roman" w:eastAsia="標楷體" w:hAnsi="Times New Roman" w:cs="Times New Roman" w:hint="eastAsia"/>
          <w:szCs w:val="24"/>
        </w:rPr>
        <w:t xml:space="preserve"> (a)</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半圓形雙峽谷之區域及邊界圖；</w:t>
      </w:r>
      <w:r>
        <w:rPr>
          <w:rFonts w:ascii="Times New Roman" w:eastAsia="標楷體" w:hAnsi="Times New Roman" w:cs="Times New Roman" w:hint="eastAsia"/>
          <w:szCs w:val="24"/>
        </w:rPr>
        <w:t>(</w:t>
      </w:r>
      <w:r>
        <w:rPr>
          <w:rFonts w:ascii="Times New Roman" w:eastAsia="標楷體" w:hAnsi="Times New Roman" w:cs="Times New Roman"/>
          <w:szCs w:val="24"/>
        </w:rPr>
        <w:t>b</w:t>
      </w:r>
      <w:r>
        <w:rPr>
          <w:rFonts w:ascii="Times New Roman" w:eastAsia="標楷體" w:hAnsi="Times New Roman" w:cs="Times New Roman" w:hint="eastAsia"/>
          <w:szCs w:val="24"/>
        </w:rPr>
        <w:t>)</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運用</w:t>
      </w:r>
      <w:r>
        <w:rPr>
          <w:rFonts w:ascii="Times New Roman" w:eastAsia="標楷體" w:hAnsi="Times New Roman" w:cs="Times New Roman" w:hint="eastAsia"/>
          <w:szCs w:val="24"/>
        </w:rPr>
        <w:t>TFI</w:t>
      </w:r>
      <w:r>
        <w:rPr>
          <w:rFonts w:ascii="Times New Roman" w:eastAsia="標楷體" w:hAnsi="Times New Roman" w:cs="Times New Roman" w:hint="eastAsia"/>
          <w:szCs w:val="24"/>
        </w:rPr>
        <w:t>進行轉換。</w:t>
      </w:r>
    </w:p>
    <w:p w14:paraId="34601742" w14:textId="77777777" w:rsidR="00054469" w:rsidRDefault="00B579AA" w:rsidP="00054469">
      <w:pPr>
        <w:rPr>
          <w:rFonts w:eastAsia="新細明體"/>
        </w:rPr>
      </w:pPr>
      <w:r>
        <w:rPr>
          <w:rFonts w:eastAsia="SimSun"/>
          <w:noProof/>
          <w:color w:val="FF0000"/>
        </w:rPr>
        <w:object w:dxaOrig="1440" w:dyaOrig="1440" w14:anchorId="3385075C">
          <v:shape id="_x0000_s1081" type="#_x0000_t75" style="position:absolute;margin-left:373.15pt;margin-top:8.7pt;width:24.65pt;height:11.1pt;z-index:-251577344">
            <v:imagedata r:id="rId160" o:title=""/>
          </v:shape>
          <o:OLEObject Type="Embed" ProgID="Equation.DSMT4" ShapeID="_x0000_s1081" DrawAspect="Content" ObjectID="_1847350610" r:id="rId161"/>
        </w:object>
      </w:r>
      <w:r w:rsidR="00054469">
        <w:rPr>
          <w:noProof/>
          <w:color w:val="FF0000"/>
        </w:rPr>
        <mc:AlternateContent>
          <mc:Choice Requires="wps">
            <w:drawing>
              <wp:anchor distT="0" distB="0" distL="114300" distR="114300" simplePos="0" relativeHeight="251735040" behindDoc="0" locked="0" layoutInCell="1" allowOverlap="1" wp14:anchorId="29DA4D51" wp14:editId="36D4F73D">
                <wp:simplePos x="0" y="0"/>
                <wp:positionH relativeFrom="column">
                  <wp:posOffset>2794209</wp:posOffset>
                </wp:positionH>
                <wp:positionV relativeFrom="paragraph">
                  <wp:posOffset>137321</wp:posOffset>
                </wp:positionV>
                <wp:extent cx="392259" cy="266700"/>
                <wp:effectExtent l="0" t="0" r="0" b="0"/>
                <wp:wrapNone/>
                <wp:docPr id="44" name="文字方塊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59"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FD251" w14:textId="77777777" w:rsidR="00054469" w:rsidRPr="00695540" w:rsidRDefault="00054469" w:rsidP="00054469">
                            <w:pPr>
                              <w:rPr>
                                <w:rFonts w:ascii="Times New Roman" w:hAnsi="Times New Roman" w:cs="Times New Roman"/>
                                <w:szCs w:val="24"/>
                              </w:rPr>
                            </w:pPr>
                            <w:r w:rsidRPr="00695540">
                              <w:rPr>
                                <w:rFonts w:ascii="Times New Roman" w:hAnsi="Times New Roman" w:cs="Times New Roman"/>
                                <w:szCs w:val="24"/>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A4D51" id="文字方塊 44" o:spid="_x0000_s1034" type="#_x0000_t202" style="position:absolute;margin-left:220pt;margin-top:10.8pt;width:30.9pt;height:2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mMDDQIAANMDAAAOAAAAZHJzL2Uyb0RvYy54bWysU11uEzEQfkfiDpbfySZLmjarbKrSqgip&#10;/EiFA3i93qzFrseMneyGCyD1AOWZA3AADtSeg7E3CQHeEC+W58fffPPNeHHetw3bKHQaTM4nozFn&#10;ykgotVnl/MP762dnnDkvTCkaMCrnW+X4+fLpk0VnM5VCDU2pkBGIcVlnc157b7MkcbJWrXAjsMpQ&#10;sAJshScTV0mJoiP0tknS8XiWdIClRZDKOfJeDUG+jPhVpaR/W1VOedbknLj5eGI8i3Amy4XIVihs&#10;reWOhvgHFq3QhooeoK6EF2yN+i+oVksEB5UfSWgTqCotVeyBupmM/+jmthZWxV5IHGcPMrn/Byvf&#10;bN4h02XOp1POjGhpRo/3Xx6+f328//Hw7Y6RmzTqrMso9dZSsu9fQE+zjv06ewPyo2MGLmthVuoC&#10;EbpaiZI4TsLL5OjpgOMCSNG9hpJqibWHCNRX2AYBSRJG6DSr7WE+qvdMkvP5PE1P5pxJCqWz2ek4&#10;zi8R2f6xRedfKmhZuOQcafwRXGxunA9kRLZPCbUMXOumiSvQmN8clBg8kXzgOzD3fdEPWp3tRSmg&#10;3FI7CMNm0U+gSw34mbOOtirn7tNaoOKseWVIkvlkOg1rGI3pyWlKBh5HiuOIMJKgcu45G66Xfljd&#10;tUW9qqnSMAQDFyRjpWOLQe+B1Y4/bU7sfLflYTWP7Zj16y8ufwIAAP//AwBQSwMEFAAGAAgAAAAh&#10;AEdrv9HdAAAACQEAAA8AAABkcnMvZG93bnJldi54bWxMj0FPg0AQhe8m/ofNmHizu1RKFBkao/Gq&#10;sWqT3rYwBSI7S9htwX/veLLHyby8933Fena9OtEYOs8IycKAIq583XGD8PnxcnMHKkTLte09E8IP&#10;BViXlxeFzWs/8TudNrFRUsIhtwhtjEOudahacjYs/EAsv4MfnY1yjo2uRztJuev10phMO9uxLLR2&#10;oKeWqu/N0SF8vR5229S8Nc9uNUx+NprdvUa8vpofH0BFmuN/GP7wBR1KYdr7I9dB9QhpasQlIiyT&#10;DJQEViYRlz1CdpuBLgt9blD+AgAA//8DAFBLAQItABQABgAIAAAAIQC2gziS/gAAAOEBAAATAAAA&#10;AAAAAAAAAAAAAAAAAABbQ29udGVudF9UeXBlc10ueG1sUEsBAi0AFAAGAAgAAAAhADj9If/WAAAA&#10;lAEAAAsAAAAAAAAAAAAAAAAALwEAAF9yZWxzLy5yZWxzUEsBAi0AFAAGAAgAAAAhAFamYwMNAgAA&#10;0wMAAA4AAAAAAAAAAAAAAAAALgIAAGRycy9lMm9Eb2MueG1sUEsBAi0AFAAGAAgAAAAhAEdrv9Hd&#10;AAAACQEAAA8AAAAAAAAAAAAAAAAAZwQAAGRycy9kb3ducmV2LnhtbFBLBQYAAAAABAAEAPMAAABx&#10;BQAAAAA=&#10;" filled="f" stroked="f">
                <v:textbox>
                  <w:txbxContent>
                    <w:p w14:paraId="661FD251" w14:textId="77777777" w:rsidR="00054469" w:rsidRPr="00695540" w:rsidRDefault="00054469" w:rsidP="00054469">
                      <w:pPr>
                        <w:rPr>
                          <w:rFonts w:ascii="Times New Roman" w:hAnsi="Times New Roman" w:cs="Times New Roman"/>
                          <w:szCs w:val="24"/>
                        </w:rPr>
                      </w:pPr>
                      <w:r w:rsidRPr="00695540">
                        <w:rPr>
                          <w:rFonts w:ascii="Times New Roman" w:hAnsi="Times New Roman" w:cs="Times New Roman"/>
                          <w:szCs w:val="24"/>
                        </w:rPr>
                        <w:t>(b)</w:t>
                      </w:r>
                    </w:p>
                  </w:txbxContent>
                </v:textbox>
              </v:shape>
            </w:pict>
          </mc:Fallback>
        </mc:AlternateContent>
      </w:r>
      <w:r w:rsidR="00054469">
        <w:rPr>
          <w:noProof/>
          <w:color w:val="FF0000"/>
        </w:rPr>
        <mc:AlternateContent>
          <mc:Choice Requires="wps">
            <w:drawing>
              <wp:anchor distT="0" distB="0" distL="114300" distR="114300" simplePos="0" relativeHeight="251736064" behindDoc="0" locked="0" layoutInCell="1" allowOverlap="1" wp14:anchorId="231DBEB2" wp14:editId="47297CD8">
                <wp:simplePos x="0" y="0"/>
                <wp:positionH relativeFrom="column">
                  <wp:posOffset>64135</wp:posOffset>
                </wp:positionH>
                <wp:positionV relativeFrom="paragraph">
                  <wp:posOffset>117475</wp:posOffset>
                </wp:positionV>
                <wp:extent cx="358140" cy="266700"/>
                <wp:effectExtent l="0" t="0" r="0" b="1905"/>
                <wp:wrapNone/>
                <wp:docPr id="45" name="文字方塊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466BB" w14:textId="77777777" w:rsidR="00054469" w:rsidRPr="00695540" w:rsidRDefault="00054469" w:rsidP="00054469">
                            <w:pPr>
                              <w:rPr>
                                <w:rFonts w:ascii="Times New Roman" w:hAnsi="Times New Roman" w:cs="Times New Roman"/>
                                <w:szCs w:val="24"/>
                              </w:rPr>
                            </w:pPr>
                            <w:r w:rsidRPr="00695540">
                              <w:rPr>
                                <w:rFonts w:ascii="Times New Roman" w:hAnsi="Times New Roman" w:cs="Times New Roman"/>
                                <w:szCs w:val="24"/>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DBEB2" id="文字方塊 45" o:spid="_x0000_s1035" type="#_x0000_t202" style="position:absolute;margin-left:5.05pt;margin-top:9.25pt;width:28.2pt;height:21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BYdDAIAANMDAAAOAAAAZHJzL2Uyb0RvYy54bWysU11uEzEQfkfiDpbfySYhSdtVNlVpVYRU&#10;fqTCAbxe767FrseMneyGCyD1AOWZA3AADtSeg7E3CQHeEC+WPTP+/H3fjJfnfduwjUKnwWR8Mhpz&#10;poyEQpsq4x/eXz875cx5YQrRgFEZ3yrHz1dPnyw7m6op1NAUChmBGJd2NuO19zZNEidr1Qo3AqsM&#10;JUvAVng6YpUUKDpCb5tkOh4vkg6wsAhSOUfRqyHJVxG/LJX0b8vSKc+ajBM3H1eMax7WZLUUaYXC&#10;1lruaIh/YNEKbejRA9SV8IKtUf8F1WqJ4KD0IwltAmWppYoaSM1k/Iea21pYFbWQOc4ebHL/D1a+&#10;2bxDpouMz+acGdFSjx7vvzx8//p4/+Ph2x2jMHnUWZdS6a2lYt+/gJ56HfU6ewPyo2MGLmthKnWB&#10;CF2tREEcJ+FmcnR1wHEBJO9eQ0FvibWHCNSX2AYDyRJG6NSr7aE/qvdMUvD5/HQyo4yk1HSxOBnH&#10;/iUi3V+26PxLBS0Lm4wjtT+Ci82N84GMSPcl4S0D17pp4gg05rcAFYZIJB/4Dsx9n/eDV2d7U3Io&#10;tiQHYZgs+gm0qQE/c9bRVGXcfVoLVJw1rwxZcjaZBQE+Hmbzkykd8DiTH2eEkQSVcc/ZsL30w+iu&#10;LeqqppeGJhi4IBtLHSUGvwdWO/40OVH5bsrDaB6fY9Wvv7j6CQAA//8DAFBLAwQUAAYACAAAACEA&#10;a7A92tgAAAAHAQAADwAAAGRycy9kb3ducmV2LnhtbEyOQUvDQBSE74L/YXmCN7tbMaGm2RRRvCq2&#10;KvT2mn1Ngtm3Ibtt4r/3edLTMMww85Wb2ffqTGPsAltYLgwo4jq4jhsL77vnmxWomJAd9oHJwjdF&#10;2FSXFyUWLkz8RudtapSMcCzQQpvSUGgd65Y8xkUYiCU7htFjEjs22o04ybjv9a0xufbYsTy0ONBj&#10;S/XX9uQtfLwc95935rV58tkwhdlo9vfa2uur+WENKtGc/srwiy/oUAnTIZzYRdWLN0tpiq4yUJLn&#10;uehB1GSgq1L/569+AAAA//8DAFBLAQItABQABgAIAAAAIQC2gziS/gAAAOEBAAATAAAAAAAAAAAA&#10;AAAAAAAAAABbQ29udGVudF9UeXBlc10ueG1sUEsBAi0AFAAGAAgAAAAhADj9If/WAAAAlAEAAAsA&#10;AAAAAAAAAAAAAAAALwEAAF9yZWxzLy5yZWxzUEsBAi0AFAAGAAgAAAAhADEYFh0MAgAA0wMAAA4A&#10;AAAAAAAAAAAAAAAALgIAAGRycy9lMm9Eb2MueG1sUEsBAi0AFAAGAAgAAAAhAGuwPdrYAAAABwEA&#10;AA8AAAAAAAAAAAAAAAAAZgQAAGRycy9kb3ducmV2LnhtbFBLBQYAAAAABAAEAPMAAABrBQAAAAA=&#10;" filled="f" stroked="f">
                <v:textbox>
                  <w:txbxContent>
                    <w:p w14:paraId="6DD466BB" w14:textId="77777777" w:rsidR="00054469" w:rsidRPr="00695540" w:rsidRDefault="00054469" w:rsidP="00054469">
                      <w:pPr>
                        <w:rPr>
                          <w:rFonts w:ascii="Times New Roman" w:hAnsi="Times New Roman" w:cs="Times New Roman"/>
                          <w:szCs w:val="24"/>
                        </w:rPr>
                      </w:pPr>
                      <w:r w:rsidRPr="00695540">
                        <w:rPr>
                          <w:rFonts w:ascii="Times New Roman" w:hAnsi="Times New Roman" w:cs="Times New Roman"/>
                          <w:szCs w:val="24"/>
                        </w:rPr>
                        <w:t>(a)</w:t>
                      </w:r>
                    </w:p>
                  </w:txbxContent>
                </v:textbox>
              </v:shape>
            </w:pict>
          </mc:Fallback>
        </mc:AlternateContent>
      </w:r>
    </w:p>
    <w:p w14:paraId="65691F55" w14:textId="77777777" w:rsidR="00054469" w:rsidRDefault="00054469" w:rsidP="00054469">
      <w:pPr>
        <w:rPr>
          <w:rFonts w:eastAsia="新細明體"/>
        </w:rPr>
      </w:pPr>
      <w:r>
        <w:rPr>
          <w:rFonts w:eastAsia="新細明體" w:hint="eastAsia"/>
          <w:noProof/>
        </w:rPr>
        <mc:AlternateContent>
          <mc:Choice Requires="wps">
            <w:drawing>
              <wp:anchor distT="0" distB="0" distL="114300" distR="114300" simplePos="0" relativeHeight="251744256" behindDoc="0" locked="0" layoutInCell="1" allowOverlap="1" wp14:anchorId="1DA73D91" wp14:editId="33F1A803">
                <wp:simplePos x="0" y="0"/>
                <wp:positionH relativeFrom="column">
                  <wp:posOffset>4320417</wp:posOffset>
                </wp:positionH>
                <wp:positionV relativeFrom="paragraph">
                  <wp:posOffset>82389</wp:posOffset>
                </wp:positionV>
                <wp:extent cx="861695" cy="266700"/>
                <wp:effectExtent l="4445" t="3810" r="635" b="0"/>
                <wp:wrapNone/>
                <wp:docPr id="46" name="文字方塊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61710" w14:textId="77777777" w:rsidR="00054469" w:rsidRPr="00382CD1" w:rsidRDefault="00054469" w:rsidP="00054469">
                            <w:pPr>
                              <w:rPr>
                                <w:sz w:val="16"/>
                                <w:szCs w:val="16"/>
                              </w:rPr>
                            </w:pPr>
                            <w:r w:rsidRPr="00382CD1">
                              <w:rPr>
                                <w:rFonts w:hint="eastAsia"/>
                                <w:sz w:val="16"/>
                                <w:szCs w:val="16"/>
                              </w:rPr>
                              <w:t xml:space="preserve">symbol </w:t>
                            </w:r>
                            <w:r>
                              <w:rPr>
                                <w:rFonts w:hint="eastAsia"/>
                                <w:sz w:val="16"/>
                                <w:szCs w:val="16"/>
                              </w:rPr>
                              <w:t xml:space="preserve">: </w:t>
                            </w:r>
                            <w:r w:rsidRPr="00382CD1">
                              <w:rPr>
                                <w:rFonts w:hint="eastAsia"/>
                                <w:sz w:val="16"/>
                                <w:szCs w:val="16"/>
                              </w:rPr>
                              <w:t>Chen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73D91" id="文字方塊 46" o:spid="_x0000_s1036" type="#_x0000_t202" style="position:absolute;margin-left:340.2pt;margin-top:6.5pt;width:67.85pt;height:2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DHTDQIAANMDAAAOAAAAZHJzL2Uyb0RvYy54bWysU0tu2zAQ3RfoHQjua1mGrSSC5SBNkKJA&#10;+gHSHoCmKIuoxGGHtCX3AgV6gGTdA/QAOVByjgwpx3HbXdENwfnwzXszw/lp3zZso9BpMAVPR2PO&#10;lJFQarMq+OdPl6+OOXNemFI0YFTBt8rx08XLF/PO5moCNTSlQkYgxuWdLXjtvc2TxMlatcKNwCpD&#10;wQqwFZ5MXCUlio7Q2yaZjMdZ0gGWFkEq58h7MQT5IuJXlZL+Q1U55VlTcOLm44nxXIYzWcxFvkJh&#10;ay13NMQ/sGiFNlR0D3UhvGBr1H9BtVoiOKj8SEKbQFVpqaIGUpOO/1BzXQurohZqjrP7Nrn/Byvf&#10;bz4i02XBpxlnRrQ0o4eb7/e/bh9u7u5//mDkph511uWUem0p2fevoadZR73OXoH84piB81qYlTpD&#10;hK5WoiSOaXiZHDwdcFwAWXbvoKRaYu0hAvUVtqGB1BJG6DSr7X4+qvdMkvM4S7OTGWeSQpMsOxrH&#10;+SUif3ps0fk3CloWLgVHGn8EF5sr5wMZkT+lhFoGLnXTxBVozG8OSgyeSD7wHZj7ftnHXs1i4aBs&#10;CeWW5CAMm0U/gS414DfOOtqqgruva4GKs+atoZacpNNpWMNoTGdHEzLwMLI8jAgjCargnrPheu6H&#10;1V1b1KuaKg1DMHBGbax0lPjMasefNicq3215WM1DO2Y9/8XFIwAAAP//AwBQSwMEFAAGAAgAAAAh&#10;AEZ52cXdAAAACQEAAA8AAABkcnMvZG93bnJldi54bWxMj8tOwzAQRfdI/QdrKrGjdkoThRCnqkBs&#10;QZSHxM6Np0lEPI5itwl/z7Ciy9E9unNuuZ1dL844hs6ThmSlQCDV3nbUaHh/e7rJQYRoyJreE2r4&#10;wQDbanFVmsL6iV7xvI+N4BIKhdHQxjgUUoa6RWfCyg9InB396Ezkc2ykHc3E5a6Xa6Uy6UxH/KE1&#10;Az60WH/vT07Dx/Px63OjXppHlw6Tn5Ukdye1vl7Ou3sQEef4D8OfPqtDxU4HfyIbRK8hy9WGUQ5u&#10;eRMDeZIlIA4a0lSBrEp5uaD6BQAA//8DAFBLAQItABQABgAIAAAAIQC2gziS/gAAAOEBAAATAAAA&#10;AAAAAAAAAAAAAAAAAABbQ29udGVudF9UeXBlc10ueG1sUEsBAi0AFAAGAAgAAAAhADj9If/WAAAA&#10;lAEAAAsAAAAAAAAAAAAAAAAALwEAAF9yZWxzLy5yZWxzUEsBAi0AFAAGAAgAAAAhAL2EMdMNAgAA&#10;0wMAAA4AAAAAAAAAAAAAAAAALgIAAGRycy9lMm9Eb2MueG1sUEsBAi0AFAAGAAgAAAAhAEZ52cXd&#10;AAAACQEAAA8AAAAAAAAAAAAAAAAAZwQAAGRycy9kb3ducmV2LnhtbFBLBQYAAAAABAAEAPMAAABx&#10;BQAAAAA=&#10;" filled="f" stroked="f">
                <v:textbox>
                  <w:txbxContent>
                    <w:p w14:paraId="08761710" w14:textId="77777777" w:rsidR="00054469" w:rsidRPr="00382CD1" w:rsidRDefault="00054469" w:rsidP="00054469">
                      <w:pPr>
                        <w:rPr>
                          <w:sz w:val="16"/>
                          <w:szCs w:val="16"/>
                        </w:rPr>
                      </w:pPr>
                      <w:r w:rsidRPr="00382CD1">
                        <w:rPr>
                          <w:rFonts w:hint="eastAsia"/>
                          <w:sz w:val="16"/>
                          <w:szCs w:val="16"/>
                        </w:rPr>
                        <w:t xml:space="preserve">symbol </w:t>
                      </w:r>
                      <w:r>
                        <w:rPr>
                          <w:rFonts w:hint="eastAsia"/>
                          <w:sz w:val="16"/>
                          <w:szCs w:val="16"/>
                        </w:rPr>
                        <w:t xml:space="preserve">: </w:t>
                      </w:r>
                      <w:r w:rsidRPr="00382CD1">
                        <w:rPr>
                          <w:rFonts w:hint="eastAsia"/>
                          <w:sz w:val="16"/>
                          <w:szCs w:val="16"/>
                        </w:rPr>
                        <w:t>Chen</w:t>
                      </w:r>
                    </w:p>
                  </w:txbxContent>
                </v:textbox>
              </v:shape>
            </w:pict>
          </mc:Fallback>
        </mc:AlternateContent>
      </w:r>
      <w:r w:rsidR="00B579AA">
        <w:rPr>
          <w:rFonts w:eastAsia="新細明體"/>
          <w:noProof/>
        </w:rPr>
        <w:object w:dxaOrig="1440" w:dyaOrig="1440" w14:anchorId="117812C4">
          <v:shape id="_x0000_s1083" type="#_x0000_t75" style="position:absolute;margin-left:309pt;margin-top:2.4pt;width:27.8pt;height:11.9pt;z-index:-251575296;mso-position-horizontal-relative:text;mso-position-vertical-relative:text">
            <v:imagedata r:id="rId162" o:title=""/>
          </v:shape>
          <o:OLEObject Type="Embed" ProgID="Equation.DSMT4" ShapeID="_x0000_s1083" DrawAspect="Content" ObjectID="_1847350611" r:id="rId163"/>
        </w:object>
      </w:r>
      <w:r>
        <w:rPr>
          <w:rFonts w:eastAsia="新細明體" w:hint="eastAsia"/>
          <w:noProof/>
        </w:rPr>
        <w:drawing>
          <wp:anchor distT="0" distB="0" distL="114300" distR="114300" simplePos="0" relativeHeight="251734016" behindDoc="1" locked="0" layoutInCell="1" allowOverlap="1" wp14:anchorId="58C747BE" wp14:editId="701816E4">
            <wp:simplePos x="0" y="0"/>
            <wp:positionH relativeFrom="column">
              <wp:posOffset>443230</wp:posOffset>
            </wp:positionH>
            <wp:positionV relativeFrom="paragraph">
              <wp:posOffset>19685</wp:posOffset>
            </wp:positionV>
            <wp:extent cx="1691005" cy="1348105"/>
            <wp:effectExtent l="0" t="0" r="4445" b="4445"/>
            <wp:wrapNone/>
            <wp:docPr id="48" name="圖片 48" descr="two_circular_canyon_grid_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wo_circular_canyon_grid_d1"/>
                    <pic:cNvPicPr>
                      <a:picLocks noChangeAspect="1" noChangeArrowheads="1"/>
                    </pic:cNvPicPr>
                  </pic:nvPicPr>
                  <pic:blipFill>
                    <a:blip r:embed="rId164" cstate="print">
                      <a:extLst>
                        <a:ext uri="{28A0092B-C50C-407E-A947-70E740481C1C}">
                          <a14:useLocalDpi xmlns:a14="http://schemas.microsoft.com/office/drawing/2010/main" val="0"/>
                        </a:ext>
                      </a:extLst>
                    </a:blip>
                    <a:srcRect l="12216" t="5939" r="8640" b="9898"/>
                    <a:stretch>
                      <a:fillRect/>
                    </a:stretch>
                  </pic:blipFill>
                  <pic:spPr bwMode="auto">
                    <a:xfrm>
                      <a:off x="0" y="0"/>
                      <a:ext cx="1691005" cy="1348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E3F05A" w14:textId="77777777" w:rsidR="00054469" w:rsidRDefault="00054469" w:rsidP="00054469">
      <w:pPr>
        <w:rPr>
          <w:rFonts w:eastAsia="新細明體"/>
        </w:rPr>
      </w:pPr>
    </w:p>
    <w:p w14:paraId="1F885276" w14:textId="77777777" w:rsidR="00054469" w:rsidRDefault="00B579AA" w:rsidP="00054469">
      <w:pPr>
        <w:rPr>
          <w:rFonts w:eastAsia="新細明體"/>
        </w:rPr>
      </w:pPr>
      <w:r>
        <w:rPr>
          <w:rFonts w:eastAsia="新細明體"/>
          <w:noProof/>
        </w:rPr>
        <w:object w:dxaOrig="1440" w:dyaOrig="1440" w14:anchorId="4674A179">
          <v:shape id="_x0000_s1080" type="#_x0000_t75" style="position:absolute;margin-left:231.65pt;margin-top:10.9pt;width:17pt;height:19pt;z-index:-251578368">
            <v:imagedata r:id="rId165" o:title=""/>
          </v:shape>
          <o:OLEObject Type="Embed" ProgID="Equation.DSMT4" ShapeID="_x0000_s1080" DrawAspect="Content" ObjectID="_1847350612" r:id="rId166"/>
        </w:object>
      </w:r>
      <w:r>
        <w:rPr>
          <w:rFonts w:eastAsia="新細明體"/>
          <w:noProof/>
        </w:rPr>
        <w:object w:dxaOrig="1440" w:dyaOrig="1440" w14:anchorId="0363889C">
          <v:shape id="_x0000_s1082" type="#_x0000_t75" style="position:absolute;margin-left:373.1pt;margin-top:8pt;width:19.4pt;height:9.7pt;z-index:-251576320">
            <v:imagedata r:id="rId167" o:title=""/>
          </v:shape>
          <o:OLEObject Type="Embed" ProgID="Equation.DSMT4" ShapeID="_x0000_s1082" DrawAspect="Content" ObjectID="_1847350613" r:id="rId168"/>
        </w:object>
      </w:r>
    </w:p>
    <w:p w14:paraId="4BD04153" w14:textId="77777777" w:rsidR="00054469" w:rsidRDefault="00054469" w:rsidP="00054469">
      <w:pPr>
        <w:rPr>
          <w:rFonts w:eastAsia="新細明體"/>
        </w:rPr>
      </w:pPr>
    </w:p>
    <w:p w14:paraId="0F66D96F" w14:textId="77777777" w:rsidR="00054469" w:rsidRDefault="00054469" w:rsidP="00054469">
      <w:pPr>
        <w:rPr>
          <w:rFonts w:eastAsia="新細明體"/>
        </w:rPr>
      </w:pPr>
    </w:p>
    <w:p w14:paraId="77B0275A" w14:textId="77777777" w:rsidR="00054469" w:rsidRDefault="00054469" w:rsidP="00054469">
      <w:pPr>
        <w:rPr>
          <w:rFonts w:eastAsia="新細明體"/>
        </w:rPr>
      </w:pPr>
    </w:p>
    <w:p w14:paraId="3BE29218" w14:textId="77777777" w:rsidR="00054469" w:rsidRDefault="00B579AA" w:rsidP="00054469">
      <w:pPr>
        <w:rPr>
          <w:rFonts w:eastAsia="新細明體"/>
        </w:rPr>
      </w:pPr>
      <w:r>
        <w:rPr>
          <w:rFonts w:eastAsia="新細明體"/>
          <w:noProof/>
        </w:rPr>
        <w:object w:dxaOrig="1440" w:dyaOrig="1440" w14:anchorId="1C7C807F">
          <v:shape id="_x0000_s1084" type="#_x0000_t75" style="position:absolute;margin-left:381.3pt;margin-top:6.75pt;width:27.8pt;height:11.9pt;z-index:-251574272">
            <v:imagedata r:id="rId169" o:title=""/>
          </v:shape>
          <o:OLEObject Type="Embed" ProgID="Equation.DSMT4" ShapeID="_x0000_s1084" DrawAspect="Content" ObjectID="_1847350614" r:id="rId170"/>
        </w:object>
      </w:r>
    </w:p>
    <w:p w14:paraId="7E0B79DB" w14:textId="4237CC85" w:rsidR="00054469" w:rsidRDefault="00B579AA" w:rsidP="00054469">
      <w:pPr>
        <w:rPr>
          <w:rFonts w:eastAsia="新細明體"/>
        </w:rPr>
      </w:pPr>
      <w:r>
        <w:rPr>
          <w:rFonts w:eastAsia="新細明體"/>
          <w:noProof/>
        </w:rPr>
        <w:object w:dxaOrig="1440" w:dyaOrig="1440" w14:anchorId="7588125E">
          <v:shape id="_x0000_s1079" type="#_x0000_t75" style="position:absolute;margin-left:320.05pt;margin-top:8.7pt;width:18pt;height:15pt;z-index:-251579392">
            <v:imagedata r:id="rId171" o:title=""/>
          </v:shape>
          <o:OLEObject Type="Embed" ProgID="Equation.DSMT4" ShapeID="_x0000_s1079" DrawAspect="Content" ObjectID="_1847350615" r:id="rId172"/>
        </w:object>
      </w:r>
      <w:r>
        <w:rPr>
          <w:rFonts w:eastAsia="新細明體"/>
          <w:noProof/>
        </w:rPr>
        <w:object w:dxaOrig="1440" w:dyaOrig="1440" w14:anchorId="6F5A47F9">
          <v:shape id="_x0000_s1085" type="#_x0000_t75" style="position:absolute;margin-left:259.55pt;margin-top:3.4pt;width:27.8pt;height:11.9pt;z-index:-251573248">
            <v:imagedata r:id="rId173" o:title=""/>
          </v:shape>
          <o:OLEObject Type="Embed" ProgID="Equation.DSMT4" ShapeID="_x0000_s1085" DrawAspect="Content" ObjectID="_1847350616" r:id="rId174"/>
        </w:object>
      </w:r>
    </w:p>
    <w:p w14:paraId="7F99083C" w14:textId="18DF1BBC" w:rsidR="00054469" w:rsidRDefault="00054469" w:rsidP="00054469">
      <w:pPr>
        <w:rPr>
          <w:rFonts w:eastAsia="新細明體"/>
        </w:rPr>
      </w:pPr>
    </w:p>
    <w:p w14:paraId="2CDDDAD6" w14:textId="4E173D87" w:rsidR="00054469" w:rsidRPr="00695540" w:rsidRDefault="00054469" w:rsidP="00054469">
      <w:pPr>
        <w:autoSpaceDE w:val="0"/>
        <w:autoSpaceDN w:val="0"/>
        <w:adjustRightInd w:val="0"/>
        <w:spacing w:line="360" w:lineRule="auto"/>
        <w:ind w:firstLine="238"/>
        <w:jc w:val="center"/>
        <w:rPr>
          <w:rFonts w:ascii="Times New Roman" w:eastAsia="標楷體" w:hAnsi="Times New Roman" w:cs="Times New Roman"/>
          <w:szCs w:val="24"/>
        </w:rPr>
      </w:pPr>
      <w:r w:rsidRPr="00695540">
        <w:rPr>
          <w:rFonts w:ascii="Times New Roman" w:eastAsia="標楷體" w:hAnsi="Times New Roman" w:cs="Times New Roman"/>
          <w:szCs w:val="24"/>
        </w:rPr>
        <w:t>圖</w:t>
      </w:r>
      <w:r>
        <w:rPr>
          <w:rFonts w:ascii="Times New Roman" w:eastAsia="標楷體" w:hAnsi="Times New Roman" w:cs="Times New Roman" w:hint="eastAsia"/>
          <w:szCs w:val="24"/>
        </w:rPr>
        <w:t>2 (a)</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透過</w:t>
      </w:r>
      <w:r>
        <w:rPr>
          <w:rFonts w:ascii="Times New Roman" w:eastAsia="標楷體" w:hAnsi="Times New Roman" w:cs="Times New Roman" w:hint="eastAsia"/>
          <w:szCs w:val="24"/>
        </w:rPr>
        <w:t>TFI</w:t>
      </w:r>
      <w:r>
        <w:rPr>
          <w:rFonts w:ascii="Times New Roman" w:eastAsia="標楷體" w:hAnsi="Times New Roman" w:cs="Times New Roman" w:hint="eastAsia"/>
          <w:szCs w:val="24"/>
        </w:rPr>
        <w:t>轉換後得到之區域格點座標；</w:t>
      </w:r>
      <w:r>
        <w:rPr>
          <w:rFonts w:ascii="Times New Roman" w:eastAsia="標楷體" w:hAnsi="Times New Roman" w:cs="Times New Roman" w:hint="eastAsia"/>
          <w:szCs w:val="24"/>
        </w:rPr>
        <w:t>(</w:t>
      </w:r>
      <w:r>
        <w:rPr>
          <w:rFonts w:ascii="Times New Roman" w:eastAsia="標楷體" w:hAnsi="Times New Roman" w:cs="Times New Roman"/>
          <w:szCs w:val="24"/>
        </w:rPr>
        <w:t>b</w:t>
      </w: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反平面問題之結果</w:t>
      </w:r>
      <w:r>
        <w:rPr>
          <w:rFonts w:ascii="Times New Roman" w:eastAsia="標楷體" w:hAnsi="Times New Roman" w:cs="Times New Roman" w:hint="eastAsia"/>
          <w:szCs w:val="24"/>
        </w:rPr>
        <w:t>(</w:t>
      </w:r>
      <w:r>
        <w:rPr>
          <w:rFonts w:ascii="Times New Roman" w:eastAsia="標楷體" w:hAnsi="Times New Roman" w:cs="Times New Roman" w:hint="eastAsia"/>
          <w:szCs w:val="24"/>
        </w:rPr>
        <w:t>與</w:t>
      </w:r>
      <w:r>
        <w:rPr>
          <w:rFonts w:ascii="Times New Roman" w:eastAsia="標楷體" w:hAnsi="Times New Roman" w:cs="Times New Roman" w:hint="eastAsia"/>
          <w:szCs w:val="24"/>
        </w:rPr>
        <w:t>C</w:t>
      </w:r>
      <w:r>
        <w:rPr>
          <w:rFonts w:ascii="Times New Roman" w:eastAsia="標楷體" w:hAnsi="Times New Roman" w:cs="Times New Roman"/>
          <w:szCs w:val="24"/>
        </w:rPr>
        <w:t>hen</w:t>
      </w:r>
      <w:r>
        <w:rPr>
          <w:rFonts w:ascii="Times New Roman" w:eastAsia="標楷體" w:hAnsi="Times New Roman" w:cs="Times New Roman" w:hint="eastAsia"/>
          <w:szCs w:val="24"/>
        </w:rPr>
        <w:t>的結果比對</w:t>
      </w:r>
      <w:r>
        <w:rPr>
          <w:rFonts w:ascii="Times New Roman" w:eastAsia="標楷體" w:hAnsi="Times New Roman" w:cs="Times New Roman" w:hint="eastAsia"/>
          <w:szCs w:val="24"/>
        </w:rPr>
        <w:t>)</w:t>
      </w:r>
    </w:p>
    <w:p w14:paraId="56211317" w14:textId="77777777" w:rsidR="00054469" w:rsidRDefault="00054469" w:rsidP="00054469">
      <w:pPr>
        <w:spacing w:before="120" w:after="120"/>
        <w:rPr>
          <w:color w:val="C00000"/>
          <w:szCs w:val="24"/>
        </w:rPr>
      </w:pPr>
      <w:r>
        <w:rPr>
          <w:noProof/>
          <w:color w:val="FF0000"/>
        </w:rPr>
        <mc:AlternateContent>
          <mc:Choice Requires="wps">
            <w:drawing>
              <wp:anchor distT="0" distB="0" distL="114300" distR="114300" simplePos="0" relativeHeight="251794432" behindDoc="0" locked="0" layoutInCell="1" allowOverlap="1" wp14:anchorId="673324FB" wp14:editId="301EB0A3">
                <wp:simplePos x="0" y="0"/>
                <wp:positionH relativeFrom="column">
                  <wp:posOffset>2776969</wp:posOffset>
                </wp:positionH>
                <wp:positionV relativeFrom="paragraph">
                  <wp:posOffset>203512</wp:posOffset>
                </wp:positionV>
                <wp:extent cx="392259" cy="266700"/>
                <wp:effectExtent l="0" t="0" r="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59"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F6F7E" w14:textId="77777777" w:rsidR="00054469" w:rsidRPr="00695540" w:rsidRDefault="00054469" w:rsidP="00054469">
                            <w:pPr>
                              <w:rPr>
                                <w:rFonts w:ascii="Times New Roman" w:hAnsi="Times New Roman" w:cs="Times New Roman"/>
                                <w:szCs w:val="24"/>
                              </w:rPr>
                            </w:pPr>
                            <w:r w:rsidRPr="00695540">
                              <w:rPr>
                                <w:rFonts w:ascii="Times New Roman" w:hAnsi="Times New Roman" w:cs="Times New Roman"/>
                                <w:szCs w:val="24"/>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324FB" id="文字方塊 12" o:spid="_x0000_s1037" type="#_x0000_t202" style="position:absolute;margin-left:218.65pt;margin-top:16pt;width:30.9pt;height:21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j8XDAIAANMDAAAOAAAAZHJzL2Uyb0RvYy54bWysU11uEzEQfkfiDpbfyW6WJCWrbKrSqgip&#10;/EiFAzheb9Zi12PGTnbDBZB6gPLMATgAB2rPwdibpgHeEC+W58fffN/MeHHatw3bKnQaTMHHo5Qz&#10;ZSSU2qwL/vHD5bMXnDkvTCkaMKrgO+X46fLpk0Vnc5VBDU2pkBGIcXlnC157b/MkcbJWrXAjsMpQ&#10;sAJshScT10mJoiP0tkmyNJ0lHWBpEaRyjrwXQ5AvI35VKenfVZVTnjUFJ24+nhjPVTiT5ULkaxS2&#10;1nJPQ/wDi1ZoQ0UPUBfCC7ZB/RdUqyWCg8qPJLQJVJWWKmogNeP0DzXXtbAqaqHmOHtok/t/sPLt&#10;9j0yXdLsMs6MaGlG97df7358u7/9eff9hpGbetRZl1PqtaVk37+EnvKjXmevQH5yzMB5LcxanSFC&#10;VytREsdxeJkcPR1wXABZdW+gpFpi4yEC9RW2oYHUEkboNKvdYT6q90yS8/k8y6ZzziSFstnsJI3z&#10;S0T+8Nii868UtCxcCo40/ggutlfOBzIif0gJtQxc6qaJK9CY3xyUGDyRfOA7MPf9qo+9mkZpQdkK&#10;yh3JQRg2i34CXWrAL5x1tFUFd583AhVnzWtDLZmPJ5OwhtGYTE8yMvA4sjqOCCMJquCes+F67ofV&#10;3VjU65oqDUMwcEZtrHSU+Mhqz582Jyrfb3lYzWM7Zj3+xeUvAAAA//8DAFBLAwQUAAYACAAAACEA&#10;8vO7et4AAAAJAQAADwAAAGRycy9kb3ducmV2LnhtbEyPy07DMBBF90j8gzVI7KjdJlASMqkQiC2o&#10;5SGxc5NpEhGPo9htwt8zrGA5mqN7zy02s+vVicbQeUZYLgwo4srXHTcIb69PV7egQrRc294zIXxT&#10;gE15flbYvPYTb+m0i42SEA65RWhjHHKtQ9WSs2HhB2L5HfzobJRzbHQ92knCXa9XxtxoZzuWhtYO&#10;9NBS9bU7OoT358PnR2pemkd3PUx+NppdphEvL+b7O1CR5vgHw6++qEMpTnt/5DqoHiFN1omgCMlK&#10;NgmQZtkS1B5hnRrQZaH/Lyh/AAAA//8DAFBLAQItABQABgAIAAAAIQC2gziS/gAAAOEBAAATAAAA&#10;AAAAAAAAAAAAAAAAAABbQ29udGVudF9UeXBlc10ueG1sUEsBAi0AFAAGAAgAAAAhADj9If/WAAAA&#10;lAEAAAsAAAAAAAAAAAAAAAAALwEAAF9yZWxzLy5yZWxzUEsBAi0AFAAGAAgAAAAhAE4SPxcMAgAA&#10;0wMAAA4AAAAAAAAAAAAAAAAALgIAAGRycy9lMm9Eb2MueG1sUEsBAi0AFAAGAAgAAAAhAPLzu3re&#10;AAAACQEAAA8AAAAAAAAAAAAAAAAAZgQAAGRycy9kb3ducmV2LnhtbFBLBQYAAAAABAAEAPMAAABx&#10;BQAAAAA=&#10;" filled="f" stroked="f">
                <v:textbox>
                  <w:txbxContent>
                    <w:p w14:paraId="355F6F7E" w14:textId="77777777" w:rsidR="00054469" w:rsidRPr="00695540" w:rsidRDefault="00054469" w:rsidP="00054469">
                      <w:pPr>
                        <w:rPr>
                          <w:rFonts w:ascii="Times New Roman" w:hAnsi="Times New Roman" w:cs="Times New Roman"/>
                          <w:szCs w:val="24"/>
                        </w:rPr>
                      </w:pPr>
                      <w:r w:rsidRPr="00695540">
                        <w:rPr>
                          <w:rFonts w:ascii="Times New Roman" w:hAnsi="Times New Roman" w:cs="Times New Roman"/>
                          <w:szCs w:val="24"/>
                        </w:rPr>
                        <w:t>(b)</w:t>
                      </w:r>
                    </w:p>
                  </w:txbxContent>
                </v:textbox>
              </v:shape>
            </w:pict>
          </mc:Fallback>
        </mc:AlternateContent>
      </w:r>
      <w:r>
        <w:rPr>
          <w:noProof/>
          <w:color w:val="FF0000"/>
        </w:rPr>
        <mc:AlternateContent>
          <mc:Choice Requires="wps">
            <w:drawing>
              <wp:anchor distT="0" distB="0" distL="114300" distR="114300" simplePos="0" relativeHeight="251793408" behindDoc="0" locked="0" layoutInCell="1" allowOverlap="1" wp14:anchorId="246B35EF" wp14:editId="4000C7B3">
                <wp:simplePos x="0" y="0"/>
                <wp:positionH relativeFrom="column">
                  <wp:posOffset>40943</wp:posOffset>
                </wp:positionH>
                <wp:positionV relativeFrom="paragraph">
                  <wp:posOffset>122081</wp:posOffset>
                </wp:positionV>
                <wp:extent cx="358140" cy="266700"/>
                <wp:effectExtent l="0" t="0" r="0" b="1905"/>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514D5" w14:textId="77777777" w:rsidR="00054469" w:rsidRPr="00695540" w:rsidRDefault="00054469" w:rsidP="00054469">
                            <w:pPr>
                              <w:rPr>
                                <w:rFonts w:ascii="Times New Roman" w:hAnsi="Times New Roman" w:cs="Times New Roman"/>
                                <w:szCs w:val="24"/>
                              </w:rPr>
                            </w:pPr>
                            <w:r w:rsidRPr="00695540">
                              <w:rPr>
                                <w:rFonts w:ascii="Times New Roman" w:hAnsi="Times New Roman" w:cs="Times New Roman"/>
                                <w:szCs w:val="24"/>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B35EF" id="文字方塊 11" o:spid="_x0000_s1038" type="#_x0000_t202" style="position:absolute;margin-left:3.2pt;margin-top:9.6pt;width:28.2pt;height:21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o3XCwIAANMDAAAOAAAAZHJzL2Uyb0RvYy54bWysU1GO0zAQ/UfiDpb/aZLSdpeo6WrZ1SKk&#10;BVZaOIDjOIlF4jFjt0m5ABIHWL45AAfYA+2eg4nTlgJ/iB/Lnhk/v/dmvDzr24ZtFDoNJuPJJOZM&#10;GQmFNlXGP7y/enbKmfPCFKIBozK+VY6frZ4+WXY2VVOooSkUMgIxLu1sxmvvbRpFTtaqFW4CVhlK&#10;loCt8HTEKipQdITeNtE0jhdRB1hYBKmco+jlmOSrgF+WSvp3ZemUZ03GiZsPK4Y1H9ZotRRphcLW&#10;Wu5oiH9g0Qpt6NED1KXwgq1R/wXVaongoPQTCW0EZamlChpITRL/oea2FlYFLWSOsweb3P+DlW83&#10;N8h0Qb1LODOipR493n15+PHt8e7+4ftXRmHyqLMupdJbS8W+fwk91Qe9zl6D/OiYgYtamEqdI0JX&#10;K1EQx3AzOro64rgBJO/eQEFvibWHANSX2A4GkiWM0KlX20N/VO+ZpODz+Wkyo4yk1HSxOIlD/yKR&#10;7i9bdP6VgpYNm4wjtT+Ai8218ySDSvclw1sGrnTThBFozG8BKhwigfzAd2Tu+7wPXs2ne1NyKLYk&#10;B2GcLPoJtKkBP3PW0VRl3H1aC1ScNa8NWfIimQ0CfDjM5idTOuBxJj/OCCMJKuOes3F74cfRXVvU&#10;VU0vjU0wcE42ljpIHPweWe340+QE5bspH0bz+Byqfv3F1U8AAAD//wMAUEsDBBQABgAIAAAAIQBa&#10;q5Nf2wAAAAYBAAAPAAAAZHJzL2Rvd25yZXYueG1sTI9PT8MwDMXvSHyHyEjcWLJqVKxrOiEQVxDj&#10;j8TNa7y2WuNUTbaWb485wcmy39Pz75Xb2ffqTGPsAltYLgwo4jq4jhsL729PN3egYkJ22AcmC98U&#10;YVtdXpRYuDDxK513qVESwrFAC21KQ6F1rFvyGBdhIBbtEEaPSdax0W7EScJ9rzNjcu2xY/nQ4kAP&#10;LdXH3clb+Hg+fH2uzEvz6G+HKcxGs19ra6+v5vsNqERz+jPDL76gQyVM+3BiF1VvIV+JUc7rDJTI&#10;eSZF9jKXGeiq1P/xqx8AAAD//wMAUEsBAi0AFAAGAAgAAAAhALaDOJL+AAAA4QEAABMAAAAAAAAA&#10;AAAAAAAAAAAAAFtDb250ZW50X1R5cGVzXS54bWxQSwECLQAUAAYACAAAACEAOP0h/9YAAACUAQAA&#10;CwAAAAAAAAAAAAAAAAAvAQAAX3JlbHMvLnJlbHNQSwECLQAUAAYACAAAACEAgpaN1wsCAADTAwAA&#10;DgAAAAAAAAAAAAAAAAAuAgAAZHJzL2Uyb0RvYy54bWxQSwECLQAUAAYACAAAACEAWquTX9sAAAAG&#10;AQAADwAAAAAAAAAAAAAAAABlBAAAZHJzL2Rvd25yZXYueG1sUEsFBgAAAAAEAAQA8wAAAG0FAAAA&#10;AA==&#10;" filled="f" stroked="f">
                <v:textbox>
                  <w:txbxContent>
                    <w:p w14:paraId="294514D5" w14:textId="77777777" w:rsidR="00054469" w:rsidRPr="00695540" w:rsidRDefault="00054469" w:rsidP="00054469">
                      <w:pPr>
                        <w:rPr>
                          <w:rFonts w:ascii="Times New Roman" w:hAnsi="Times New Roman" w:cs="Times New Roman"/>
                          <w:szCs w:val="24"/>
                        </w:rPr>
                      </w:pPr>
                      <w:r w:rsidRPr="00695540">
                        <w:rPr>
                          <w:rFonts w:ascii="Times New Roman" w:hAnsi="Times New Roman" w:cs="Times New Roman"/>
                          <w:szCs w:val="24"/>
                        </w:rPr>
                        <w:t>(a)</w:t>
                      </w:r>
                    </w:p>
                  </w:txbxContent>
                </v:textbox>
              </v:shape>
            </w:pict>
          </mc:Fallback>
        </mc:AlternateContent>
      </w:r>
      <w:r>
        <w:rPr>
          <w:noProof/>
        </w:rPr>
        <w:drawing>
          <wp:inline distT="0" distB="0" distL="0" distR="0" wp14:anchorId="78F9E881" wp14:editId="26598BD5">
            <wp:extent cx="2721361" cy="1418770"/>
            <wp:effectExtent l="0" t="0" r="3175"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rotWithShape="1">
                    <a:blip r:embed="rId175">
                      <a:extLst>
                        <a:ext uri="{28A0092B-C50C-407E-A947-70E740481C1C}">
                          <a14:useLocalDpi xmlns:a14="http://schemas.microsoft.com/office/drawing/2010/main" val="0"/>
                        </a:ext>
                      </a:extLst>
                    </a:blip>
                    <a:srcRect l="3371" t="25091" r="3838" b="25706"/>
                    <a:stretch/>
                  </pic:blipFill>
                  <pic:spPr bwMode="auto">
                    <a:xfrm>
                      <a:off x="0" y="0"/>
                      <a:ext cx="2752497" cy="1435003"/>
                    </a:xfrm>
                    <a:prstGeom prst="rect">
                      <a:avLst/>
                    </a:prstGeom>
                    <a:noFill/>
                    <a:ln>
                      <a:noFill/>
                    </a:ln>
                    <a:extLst>
                      <a:ext uri="{53640926-AAD7-44D8-BBD7-CCE9431645EC}">
                        <a14:shadowObscured xmlns:a14="http://schemas.microsoft.com/office/drawing/2010/main"/>
                      </a:ext>
                    </a:extLst>
                  </pic:spPr>
                </pic:pic>
              </a:graphicData>
            </a:graphic>
          </wp:inline>
        </w:drawing>
      </w:r>
      <w:r w:rsidRPr="008E1160">
        <w:t xml:space="preserve"> </w:t>
      </w:r>
      <w:r>
        <w:rPr>
          <w:rFonts w:hint="eastAsia"/>
        </w:rPr>
        <w:t xml:space="preserve">          </w:t>
      </w:r>
      <w:r>
        <w:rPr>
          <w:noProof/>
        </w:rPr>
        <w:drawing>
          <wp:inline distT="0" distB="0" distL="0" distR="0" wp14:anchorId="545644AB" wp14:editId="0C95293E">
            <wp:extent cx="2446523" cy="1743477"/>
            <wp:effectExtent l="0" t="0" r="0" b="9525"/>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rotWithShape="1">
                    <a:blip r:embed="rId176" cstate="print">
                      <a:extLst>
                        <a:ext uri="{28A0092B-C50C-407E-A947-70E740481C1C}">
                          <a14:useLocalDpi xmlns:a14="http://schemas.microsoft.com/office/drawing/2010/main" val="0"/>
                        </a:ext>
                      </a:extLst>
                    </a:blip>
                    <a:srcRect l="5823" t="5550" r="7047" b="2207"/>
                    <a:stretch/>
                  </pic:blipFill>
                  <pic:spPr bwMode="auto">
                    <a:xfrm>
                      <a:off x="0" y="0"/>
                      <a:ext cx="2486379" cy="1771880"/>
                    </a:xfrm>
                    <a:prstGeom prst="rect">
                      <a:avLst/>
                    </a:prstGeom>
                    <a:noFill/>
                    <a:ln>
                      <a:noFill/>
                    </a:ln>
                    <a:extLst>
                      <a:ext uri="{53640926-AAD7-44D8-BBD7-CCE9431645EC}">
                        <a14:shadowObscured xmlns:a14="http://schemas.microsoft.com/office/drawing/2010/main"/>
                      </a:ext>
                    </a:extLst>
                  </pic:spPr>
                </pic:pic>
              </a:graphicData>
            </a:graphic>
          </wp:inline>
        </w:drawing>
      </w:r>
    </w:p>
    <w:p w14:paraId="1554DF2C" w14:textId="27017A88" w:rsidR="00054469" w:rsidRPr="00054469" w:rsidRDefault="00054469" w:rsidP="00054469">
      <w:pPr>
        <w:autoSpaceDE w:val="0"/>
        <w:autoSpaceDN w:val="0"/>
        <w:adjustRightInd w:val="0"/>
        <w:spacing w:line="360" w:lineRule="auto"/>
        <w:ind w:firstLine="238"/>
        <w:jc w:val="center"/>
        <w:rPr>
          <w:rFonts w:ascii="Times New Roman" w:eastAsia="標楷體" w:hAnsi="Times New Roman" w:cs="Times New Roman"/>
          <w:szCs w:val="24"/>
        </w:rPr>
      </w:pPr>
      <w:r w:rsidRPr="00695540">
        <w:rPr>
          <w:rFonts w:ascii="Times New Roman" w:eastAsia="標楷體" w:hAnsi="Times New Roman" w:cs="Times New Roman"/>
          <w:szCs w:val="24"/>
        </w:rPr>
        <w:t>圖</w:t>
      </w:r>
      <w:r>
        <w:rPr>
          <w:rFonts w:ascii="Times New Roman" w:eastAsia="標楷體" w:hAnsi="Times New Roman" w:cs="Times New Roman" w:hint="eastAsia"/>
          <w:szCs w:val="24"/>
        </w:rPr>
        <w:t>3 (a)</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COMSOL</w:t>
      </w:r>
      <w:r>
        <w:rPr>
          <w:rFonts w:ascii="Times New Roman" w:eastAsia="標楷體" w:hAnsi="Times New Roman" w:cs="Times New Roman" w:hint="eastAsia"/>
          <w:szCs w:val="24"/>
        </w:rPr>
        <w:t>的網格切割；</w:t>
      </w:r>
      <w:r>
        <w:rPr>
          <w:rFonts w:ascii="Times New Roman" w:eastAsia="標楷體" w:hAnsi="Times New Roman" w:cs="Times New Roman" w:hint="eastAsia"/>
          <w:szCs w:val="24"/>
        </w:rPr>
        <w:t>(</w:t>
      </w:r>
      <w:r>
        <w:rPr>
          <w:rFonts w:ascii="Times New Roman" w:eastAsia="標楷體" w:hAnsi="Times New Roman" w:cs="Times New Roman"/>
          <w:szCs w:val="24"/>
        </w:rPr>
        <w:t>b</w:t>
      </w: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平面問題</w:t>
      </w:r>
      <w:r>
        <w:rPr>
          <w:rFonts w:ascii="Times New Roman" w:eastAsia="標楷體" w:hAnsi="Times New Roman" w:cs="Times New Roman" w:hint="eastAsia"/>
          <w:szCs w:val="24"/>
        </w:rPr>
        <w:t>P</w:t>
      </w:r>
      <w:r>
        <w:rPr>
          <w:rFonts w:ascii="Times New Roman" w:eastAsia="標楷體" w:hAnsi="Times New Roman" w:cs="Times New Roman" w:hint="eastAsia"/>
          <w:szCs w:val="24"/>
        </w:rPr>
        <w:t>波垂直入射結果</w:t>
      </w:r>
      <w:r>
        <w:rPr>
          <w:rFonts w:ascii="Times New Roman" w:eastAsia="標楷體" w:hAnsi="Times New Roman" w:cs="Times New Roman" w:hint="eastAsia"/>
          <w:szCs w:val="24"/>
        </w:rPr>
        <w:t>(</w:t>
      </w:r>
      <w:r>
        <w:rPr>
          <w:rFonts w:ascii="Times New Roman" w:eastAsia="標楷體" w:hAnsi="Times New Roman" w:cs="Times New Roman" w:hint="eastAsia"/>
          <w:szCs w:val="24"/>
        </w:rPr>
        <w:t>與</w:t>
      </w:r>
      <w:r>
        <w:rPr>
          <w:rFonts w:ascii="Times New Roman" w:eastAsia="標楷體" w:hAnsi="Times New Roman" w:cs="Times New Roman" w:hint="eastAsia"/>
          <w:szCs w:val="24"/>
        </w:rPr>
        <w:t>COMSOL</w:t>
      </w:r>
      <w:r>
        <w:rPr>
          <w:rFonts w:ascii="Times New Roman" w:eastAsia="標楷體" w:hAnsi="Times New Roman" w:cs="Times New Roman" w:hint="eastAsia"/>
          <w:szCs w:val="24"/>
        </w:rPr>
        <w:t>的計算比對</w:t>
      </w:r>
      <w:r>
        <w:rPr>
          <w:rFonts w:ascii="Times New Roman" w:eastAsia="標楷體" w:hAnsi="Times New Roman" w:cs="Times New Roman" w:hint="eastAsia"/>
          <w:szCs w:val="24"/>
        </w:rPr>
        <w:t>)</w:t>
      </w:r>
      <w:r>
        <w:rPr>
          <w:rFonts w:ascii="Times New Roman" w:eastAsia="標楷體" w:hAnsi="Times New Roman" w:cs="Times New Roman" w:hint="eastAsia"/>
          <w:szCs w:val="24"/>
        </w:rPr>
        <w:t>。</w:t>
      </w:r>
    </w:p>
    <w:p w14:paraId="196EA0B0" w14:textId="7EC66AED" w:rsidR="00054469" w:rsidRPr="00054469" w:rsidRDefault="00054469" w:rsidP="00054469">
      <w:pPr>
        <w:contextualSpacing/>
        <w:mirrorIndents/>
        <w:rPr>
          <w:rFonts w:ascii="Times New Roman" w:eastAsia="標楷體" w:hAnsi="Times New Roman" w:cs="Times New Roman"/>
          <w:sz w:val="22"/>
          <w:szCs w:val="20"/>
        </w:rPr>
      </w:pPr>
      <w:r w:rsidRPr="00054469">
        <w:rPr>
          <w:rFonts w:ascii="Times New Roman" w:eastAsia="標楷體" w:hAnsi="Times New Roman" w:cs="Times New Roman"/>
          <w:sz w:val="22"/>
          <w:szCs w:val="20"/>
        </w:rPr>
        <w:t>致謝：</w:t>
      </w:r>
      <w:r w:rsidRPr="00054469">
        <w:rPr>
          <w:rFonts w:ascii="Times New Roman" w:eastAsia="標楷體" w:hAnsi="Times New Roman" w:cs="Times New Roman" w:hint="eastAsia"/>
          <w:sz w:val="22"/>
          <w:szCs w:val="20"/>
        </w:rPr>
        <w:t>本研究承蒙國科會補助研究專題計畫</w:t>
      </w:r>
      <w:r w:rsidRPr="00054469">
        <w:rPr>
          <w:rFonts w:ascii="Times New Roman" w:eastAsia="標楷體" w:hAnsi="Times New Roman" w:cs="Times New Roman" w:hint="eastAsia"/>
          <w:sz w:val="22"/>
          <w:szCs w:val="20"/>
        </w:rPr>
        <w:t>(</w:t>
      </w:r>
      <w:r w:rsidRPr="00054469">
        <w:rPr>
          <w:rFonts w:ascii="Times New Roman" w:eastAsia="標楷體" w:hAnsi="Times New Roman" w:cs="Times New Roman" w:hint="eastAsia"/>
          <w:sz w:val="22"/>
          <w:szCs w:val="20"/>
        </w:rPr>
        <w:t>編號</w:t>
      </w:r>
      <w:r w:rsidRPr="00054469">
        <w:rPr>
          <w:rFonts w:ascii="Times New Roman" w:eastAsia="標楷體" w:hAnsi="Times New Roman" w:cs="Times New Roman" w:hint="eastAsia"/>
          <w:sz w:val="22"/>
          <w:szCs w:val="20"/>
        </w:rPr>
        <w:t>NSTC 114-2221-E-020-018)</w:t>
      </w:r>
      <w:r w:rsidRPr="00054469">
        <w:rPr>
          <w:rFonts w:ascii="Times New Roman" w:eastAsia="標楷體" w:hAnsi="Times New Roman" w:cs="Times New Roman" w:hint="eastAsia"/>
          <w:sz w:val="22"/>
          <w:szCs w:val="20"/>
        </w:rPr>
        <w:t>經費贊助，特此致謝</w:t>
      </w:r>
      <w:r w:rsidRPr="00054469">
        <w:rPr>
          <w:rFonts w:ascii="Times New Roman" w:eastAsia="標楷體" w:hAnsi="Times New Roman" w:cs="Times New Roman"/>
          <w:sz w:val="22"/>
          <w:szCs w:val="20"/>
        </w:rPr>
        <w:t>。</w:t>
      </w:r>
    </w:p>
    <w:p w14:paraId="44172D1F" w14:textId="77777777" w:rsidR="00054469" w:rsidRPr="00D947CC" w:rsidRDefault="00054469" w:rsidP="00054469">
      <w:pPr>
        <w:contextualSpacing/>
        <w:mirrorIndents/>
        <w:rPr>
          <w:rFonts w:ascii="Times New Roman" w:eastAsia="標楷體" w:hAnsi="Times New Roman" w:cs="Times New Roman"/>
          <w:b/>
          <w:bCs/>
        </w:rPr>
      </w:pPr>
      <w:r w:rsidRPr="00D947CC">
        <w:rPr>
          <w:rFonts w:ascii="Times New Roman" w:eastAsia="標楷體" w:hAnsi="Times New Roman" w:cs="Times New Roman"/>
          <w:b/>
          <w:bCs/>
        </w:rPr>
        <w:t>參考文獻：</w:t>
      </w:r>
    </w:p>
    <w:p w14:paraId="482AC60B" w14:textId="77777777" w:rsidR="00054469" w:rsidRDefault="00054469" w:rsidP="00054469">
      <w:pPr>
        <w:ind w:left="463" w:hangingChars="193" w:hanging="463"/>
        <w:contextualSpacing/>
        <w:mirrorIndents/>
        <w:jc w:val="both"/>
        <w:rPr>
          <w:rFonts w:ascii="Times New Roman" w:hAnsi="Times New Roman"/>
          <w:iCs/>
          <w:szCs w:val="24"/>
        </w:rPr>
      </w:pPr>
      <w:r>
        <w:rPr>
          <w:rFonts w:ascii="Times New Roman" w:hAnsi="Times New Roman" w:hint="eastAsia"/>
          <w:szCs w:val="24"/>
        </w:rPr>
        <w:t xml:space="preserve">[1] </w:t>
      </w:r>
      <w:r w:rsidRPr="00F854F9">
        <w:rPr>
          <w:rFonts w:ascii="Times New Roman" w:hAnsi="Times New Roman"/>
          <w:szCs w:val="24"/>
        </w:rPr>
        <w:t>Trifunac, M. D.</w:t>
      </w:r>
      <w:r w:rsidRPr="00F854F9">
        <w:rPr>
          <w:rFonts w:ascii="Times New Roman" w:hAnsi="Times New Roman" w:hint="eastAsia"/>
          <w:szCs w:val="24"/>
        </w:rPr>
        <w:t xml:space="preserve">, </w:t>
      </w:r>
      <w:r w:rsidRPr="00F854F9">
        <w:rPr>
          <w:rFonts w:ascii="Times New Roman" w:hAnsi="Times New Roman"/>
          <w:szCs w:val="24"/>
        </w:rPr>
        <w:t xml:space="preserve">Scattering of </w:t>
      </w:r>
      <w:r w:rsidRPr="00F854F9">
        <w:rPr>
          <w:rFonts w:ascii="Times New Roman" w:hAnsi="Times New Roman" w:hint="eastAsia"/>
          <w:szCs w:val="24"/>
        </w:rPr>
        <w:t>p</w:t>
      </w:r>
      <w:r w:rsidRPr="00F854F9">
        <w:rPr>
          <w:rFonts w:ascii="Times New Roman" w:hAnsi="Times New Roman"/>
          <w:szCs w:val="24"/>
        </w:rPr>
        <w:t xml:space="preserve">lane </w:t>
      </w:r>
      <w:r w:rsidRPr="00F854F9">
        <w:rPr>
          <w:rFonts w:ascii="Times New Roman" w:hAnsi="Times New Roman"/>
          <w:i/>
          <w:iCs/>
          <w:szCs w:val="24"/>
        </w:rPr>
        <w:t>SH</w:t>
      </w:r>
      <w:r w:rsidRPr="00F854F9">
        <w:rPr>
          <w:rFonts w:ascii="Times New Roman" w:hAnsi="Times New Roman"/>
          <w:szCs w:val="24"/>
        </w:rPr>
        <w:t xml:space="preserve"> </w:t>
      </w:r>
      <w:r w:rsidRPr="00F854F9">
        <w:rPr>
          <w:rFonts w:ascii="Times New Roman" w:hAnsi="Times New Roman" w:hint="eastAsia"/>
          <w:szCs w:val="24"/>
        </w:rPr>
        <w:t>w</w:t>
      </w:r>
      <w:r w:rsidRPr="00F854F9">
        <w:rPr>
          <w:rFonts w:ascii="Times New Roman" w:hAnsi="Times New Roman"/>
          <w:szCs w:val="24"/>
        </w:rPr>
        <w:t xml:space="preserve">aves by a </w:t>
      </w:r>
      <w:r w:rsidRPr="00F854F9">
        <w:rPr>
          <w:rFonts w:ascii="Times New Roman" w:hAnsi="Times New Roman" w:hint="eastAsia"/>
          <w:szCs w:val="24"/>
        </w:rPr>
        <w:t>s</w:t>
      </w:r>
      <w:r w:rsidRPr="00F854F9">
        <w:rPr>
          <w:rFonts w:ascii="Times New Roman" w:hAnsi="Times New Roman"/>
          <w:szCs w:val="24"/>
        </w:rPr>
        <w:t>emi-</w:t>
      </w:r>
      <w:r w:rsidRPr="00F854F9">
        <w:rPr>
          <w:rFonts w:ascii="Times New Roman" w:hAnsi="Times New Roman" w:hint="eastAsia"/>
          <w:szCs w:val="24"/>
        </w:rPr>
        <w:t>c</w:t>
      </w:r>
      <w:r w:rsidRPr="00F854F9">
        <w:rPr>
          <w:rFonts w:ascii="Times New Roman" w:hAnsi="Times New Roman"/>
          <w:szCs w:val="24"/>
        </w:rPr>
        <w:t xml:space="preserve">ylindrical </w:t>
      </w:r>
      <w:r w:rsidRPr="00F854F9">
        <w:rPr>
          <w:rFonts w:ascii="Times New Roman" w:hAnsi="Times New Roman" w:hint="eastAsia"/>
          <w:szCs w:val="24"/>
        </w:rPr>
        <w:t>c</w:t>
      </w:r>
      <w:r w:rsidRPr="00F854F9">
        <w:rPr>
          <w:rFonts w:ascii="Times New Roman" w:hAnsi="Times New Roman"/>
          <w:szCs w:val="24"/>
        </w:rPr>
        <w:t>anyon</w:t>
      </w:r>
      <w:r w:rsidRPr="00F854F9">
        <w:rPr>
          <w:rFonts w:ascii="Times New Roman" w:hAnsi="Times New Roman" w:hint="eastAsia"/>
          <w:szCs w:val="24"/>
        </w:rPr>
        <w:t>.</w:t>
      </w:r>
      <w:r w:rsidRPr="00F854F9">
        <w:rPr>
          <w:rFonts w:ascii="Times New Roman" w:hAnsi="Times New Roman"/>
          <w:szCs w:val="24"/>
        </w:rPr>
        <w:t xml:space="preserve"> </w:t>
      </w:r>
      <w:r w:rsidRPr="00F854F9">
        <w:rPr>
          <w:rFonts w:ascii="Times New Roman" w:hAnsi="Times New Roman"/>
          <w:i/>
          <w:szCs w:val="24"/>
        </w:rPr>
        <w:t>Earthq</w:t>
      </w:r>
      <w:r w:rsidRPr="00F854F9">
        <w:rPr>
          <w:rFonts w:ascii="Times New Roman" w:hAnsi="Times New Roman" w:hint="eastAsia"/>
          <w:i/>
          <w:szCs w:val="24"/>
        </w:rPr>
        <w:t>uake</w:t>
      </w:r>
      <w:r w:rsidRPr="00F854F9">
        <w:rPr>
          <w:rFonts w:ascii="Times New Roman" w:hAnsi="Times New Roman"/>
          <w:i/>
          <w:szCs w:val="24"/>
        </w:rPr>
        <w:t xml:space="preserve"> Eng</w:t>
      </w:r>
      <w:r w:rsidRPr="00F854F9">
        <w:rPr>
          <w:rFonts w:ascii="Times New Roman" w:hAnsi="Times New Roman" w:hint="eastAsia"/>
          <w:i/>
          <w:szCs w:val="24"/>
        </w:rPr>
        <w:t>ineering</w:t>
      </w:r>
      <w:r w:rsidRPr="00F854F9">
        <w:rPr>
          <w:rFonts w:ascii="Times New Roman" w:hAnsi="Times New Roman"/>
          <w:i/>
          <w:szCs w:val="24"/>
        </w:rPr>
        <w:t xml:space="preserve"> </w:t>
      </w:r>
      <w:r w:rsidRPr="00F854F9">
        <w:rPr>
          <w:rFonts w:ascii="Times New Roman" w:hAnsi="Times New Roman" w:hint="eastAsia"/>
          <w:i/>
          <w:szCs w:val="24"/>
        </w:rPr>
        <w:t xml:space="preserve">and </w:t>
      </w:r>
      <w:r w:rsidRPr="00F854F9">
        <w:rPr>
          <w:rFonts w:ascii="Times New Roman" w:hAnsi="Times New Roman"/>
          <w:i/>
          <w:szCs w:val="24"/>
        </w:rPr>
        <w:t>Struct</w:t>
      </w:r>
      <w:r w:rsidRPr="00F854F9">
        <w:rPr>
          <w:rFonts w:ascii="Times New Roman" w:hAnsi="Times New Roman" w:hint="eastAsia"/>
          <w:i/>
          <w:szCs w:val="24"/>
        </w:rPr>
        <w:t>ural</w:t>
      </w:r>
      <w:r w:rsidRPr="00F854F9">
        <w:rPr>
          <w:rFonts w:ascii="Times New Roman" w:hAnsi="Times New Roman"/>
          <w:i/>
          <w:szCs w:val="24"/>
        </w:rPr>
        <w:t xml:space="preserve"> Dyn</w:t>
      </w:r>
      <w:r w:rsidRPr="00F854F9">
        <w:rPr>
          <w:rFonts w:ascii="Times New Roman" w:hAnsi="Times New Roman" w:hint="eastAsia"/>
          <w:i/>
          <w:szCs w:val="24"/>
        </w:rPr>
        <w:t>amics</w:t>
      </w:r>
      <w:r w:rsidRPr="00F854F9">
        <w:rPr>
          <w:rFonts w:ascii="Times New Roman" w:hAnsi="Times New Roman" w:hint="eastAsia"/>
          <w:iCs/>
          <w:szCs w:val="24"/>
        </w:rPr>
        <w:t xml:space="preserve">, </w:t>
      </w:r>
      <w:r w:rsidRPr="00F854F9">
        <w:rPr>
          <w:rFonts w:ascii="Times New Roman" w:hAnsi="Times New Roman"/>
          <w:b/>
          <w:iCs/>
          <w:szCs w:val="24"/>
        </w:rPr>
        <w:t>1</w:t>
      </w:r>
      <w:r w:rsidRPr="00F854F9">
        <w:rPr>
          <w:rFonts w:ascii="Times New Roman" w:hAnsi="Times New Roman" w:hint="eastAsia"/>
          <w:iCs/>
          <w:szCs w:val="24"/>
        </w:rPr>
        <w:t>,</w:t>
      </w:r>
      <w:r w:rsidRPr="00F854F9">
        <w:rPr>
          <w:rFonts w:ascii="Times New Roman" w:hAnsi="Times New Roman"/>
          <w:iCs/>
          <w:szCs w:val="24"/>
        </w:rPr>
        <w:t xml:space="preserve"> 267-281</w:t>
      </w:r>
      <w:r>
        <w:rPr>
          <w:rFonts w:ascii="Times New Roman" w:hAnsi="Times New Roman" w:hint="eastAsia"/>
          <w:iCs/>
          <w:szCs w:val="24"/>
        </w:rPr>
        <w:t>,</w:t>
      </w:r>
      <w:r>
        <w:rPr>
          <w:rFonts w:ascii="Times New Roman" w:hAnsi="Times New Roman"/>
          <w:iCs/>
          <w:szCs w:val="24"/>
        </w:rPr>
        <w:t xml:space="preserve"> 1973</w:t>
      </w:r>
      <w:r w:rsidRPr="00F854F9">
        <w:rPr>
          <w:rFonts w:ascii="Times New Roman" w:hAnsi="Times New Roman"/>
          <w:iCs/>
          <w:szCs w:val="24"/>
        </w:rPr>
        <w:t>.</w:t>
      </w:r>
    </w:p>
    <w:p w14:paraId="2BFC6E49" w14:textId="77777777" w:rsidR="00054469" w:rsidRPr="006D2485" w:rsidRDefault="00054469" w:rsidP="00054469">
      <w:pPr>
        <w:ind w:left="463" w:hangingChars="193" w:hanging="463"/>
        <w:contextualSpacing/>
        <w:mirrorIndents/>
        <w:jc w:val="both"/>
        <w:rPr>
          <w:rFonts w:ascii="Times New Roman" w:eastAsia="標楷體" w:hAnsi="Times New Roman" w:cs="Times New Roman"/>
          <w:bCs/>
          <w:szCs w:val="24"/>
        </w:rPr>
      </w:pPr>
      <w:r>
        <w:rPr>
          <w:rFonts w:ascii="Times New Roman" w:eastAsia="標楷體" w:hAnsi="Times New Roman" w:cs="Times New Roman" w:hint="eastAsia"/>
          <w:szCs w:val="24"/>
        </w:rPr>
        <w:t xml:space="preserve">[2] </w:t>
      </w:r>
      <w:r w:rsidRPr="006D2485">
        <w:rPr>
          <w:rFonts w:ascii="Times New Roman" w:eastAsia="標楷體" w:hAnsi="Times New Roman"/>
          <w:bCs/>
          <w:szCs w:val="24"/>
        </w:rPr>
        <w:t xml:space="preserve">Chen, J. T., Chen, P. Y. and Chen, C. T., Surface motion of multiple alluvial valleys for incident plane SH-waves by using a semi-analytical approach, </w:t>
      </w:r>
      <w:r w:rsidRPr="006D2485">
        <w:rPr>
          <w:rFonts w:ascii="Times New Roman" w:eastAsia="標楷體" w:hAnsi="Times New Roman"/>
          <w:bCs/>
          <w:i/>
          <w:szCs w:val="24"/>
        </w:rPr>
        <w:t>Soil Dyn</w:t>
      </w:r>
      <w:r>
        <w:rPr>
          <w:rFonts w:ascii="Times New Roman" w:eastAsia="標楷體" w:hAnsi="Times New Roman" w:hint="eastAsia"/>
          <w:bCs/>
          <w:i/>
          <w:szCs w:val="24"/>
        </w:rPr>
        <w:t>.</w:t>
      </w:r>
      <w:r w:rsidRPr="006D2485">
        <w:rPr>
          <w:rFonts w:ascii="Times New Roman" w:eastAsia="標楷體" w:hAnsi="Times New Roman"/>
          <w:bCs/>
          <w:i/>
          <w:szCs w:val="24"/>
        </w:rPr>
        <w:t xml:space="preserve"> Earthq</w:t>
      </w:r>
      <w:r>
        <w:rPr>
          <w:rFonts w:ascii="Times New Roman" w:eastAsia="標楷體" w:hAnsi="Times New Roman" w:hint="eastAsia"/>
          <w:bCs/>
          <w:i/>
          <w:szCs w:val="24"/>
        </w:rPr>
        <w:t>.</w:t>
      </w:r>
      <w:r w:rsidRPr="006D2485">
        <w:rPr>
          <w:rFonts w:ascii="Times New Roman" w:eastAsia="標楷體" w:hAnsi="Times New Roman"/>
          <w:bCs/>
          <w:i/>
          <w:szCs w:val="24"/>
        </w:rPr>
        <w:t xml:space="preserve"> Eng</w:t>
      </w:r>
      <w:r>
        <w:rPr>
          <w:rFonts w:ascii="Times New Roman" w:eastAsia="標楷體" w:hAnsi="Times New Roman" w:hint="eastAsia"/>
          <w:bCs/>
          <w:i/>
          <w:szCs w:val="24"/>
        </w:rPr>
        <w:t>.</w:t>
      </w:r>
      <w:r w:rsidRPr="006D2485">
        <w:rPr>
          <w:rFonts w:ascii="Times New Roman" w:eastAsia="標楷體" w:hAnsi="Times New Roman"/>
          <w:bCs/>
          <w:szCs w:val="24"/>
        </w:rPr>
        <w:t xml:space="preserve">, </w:t>
      </w:r>
      <w:r w:rsidRPr="006D2485">
        <w:rPr>
          <w:rFonts w:ascii="Times New Roman" w:eastAsia="標楷體" w:hAnsi="Times New Roman" w:cs="Times New Roman"/>
          <w:bCs/>
          <w:szCs w:val="24"/>
        </w:rPr>
        <w:t>28, 58-72, 2008.</w:t>
      </w:r>
    </w:p>
    <w:p w14:paraId="0E1FBBA4" w14:textId="77777777" w:rsidR="00054469" w:rsidRPr="006D2485" w:rsidRDefault="00054469" w:rsidP="00054469">
      <w:pPr>
        <w:ind w:left="463" w:hangingChars="193" w:hanging="463"/>
        <w:contextualSpacing/>
        <w:mirrorIndents/>
        <w:jc w:val="both"/>
        <w:rPr>
          <w:rFonts w:ascii="Times New Roman" w:eastAsia="標楷體" w:hAnsi="Times New Roman" w:cs="Times New Roman"/>
          <w:szCs w:val="24"/>
        </w:rPr>
      </w:pPr>
      <w:r w:rsidRPr="006D2485">
        <w:rPr>
          <w:rFonts w:ascii="Times New Roman" w:eastAsia="標楷體" w:hAnsi="Times New Roman" w:cs="Times New Roman"/>
          <w:szCs w:val="24"/>
        </w:rPr>
        <w:t xml:space="preserve">[3] </w:t>
      </w:r>
      <w:r w:rsidRPr="006D2485">
        <w:rPr>
          <w:rFonts w:ascii="Times New Roman" w:hAnsi="Times New Roman" w:cs="Times New Roman"/>
          <w:bCs/>
          <w:szCs w:val="24"/>
        </w:rPr>
        <w:t>Shyu, W. S., and Teng T. J., Hybrid method combines transfinite interpolation with series expansion to simulate the anti-plane response of a surface irregularity,</w:t>
      </w:r>
      <w:r w:rsidRPr="006D2485">
        <w:rPr>
          <w:rFonts w:ascii="Times New Roman" w:hAnsi="Times New Roman" w:cs="Times New Roman"/>
          <w:bCs/>
          <w:i/>
          <w:iCs/>
          <w:szCs w:val="24"/>
        </w:rPr>
        <w:t xml:space="preserve"> J</w:t>
      </w:r>
      <w:r>
        <w:rPr>
          <w:rFonts w:ascii="Times New Roman" w:hAnsi="Times New Roman" w:cs="Times New Roman" w:hint="eastAsia"/>
          <w:bCs/>
          <w:i/>
          <w:iCs/>
          <w:szCs w:val="24"/>
        </w:rPr>
        <w:t>.</w:t>
      </w:r>
      <w:r w:rsidRPr="006D2485">
        <w:rPr>
          <w:rFonts w:ascii="Times New Roman" w:hAnsi="Times New Roman" w:cs="Times New Roman"/>
          <w:bCs/>
          <w:i/>
          <w:iCs/>
          <w:szCs w:val="24"/>
        </w:rPr>
        <w:t xml:space="preserve"> Mech</w:t>
      </w:r>
      <w:r>
        <w:rPr>
          <w:rFonts w:ascii="Times New Roman" w:hAnsi="Times New Roman" w:cs="Times New Roman" w:hint="eastAsia"/>
          <w:bCs/>
          <w:i/>
          <w:iCs/>
          <w:szCs w:val="24"/>
        </w:rPr>
        <w:t>.</w:t>
      </w:r>
      <w:r w:rsidRPr="006D2485">
        <w:rPr>
          <w:rFonts w:ascii="Times New Roman" w:hAnsi="Times New Roman" w:cs="Times New Roman"/>
          <w:bCs/>
          <w:szCs w:val="24"/>
        </w:rPr>
        <w:t>, Vol. 30, 349-360, 2014.</w:t>
      </w:r>
    </w:p>
    <w:p w14:paraId="726E433D" w14:textId="77777777" w:rsidR="00054469" w:rsidRPr="006D2485" w:rsidRDefault="00054469" w:rsidP="00054469">
      <w:pPr>
        <w:ind w:left="463" w:hangingChars="193" w:hanging="463"/>
        <w:contextualSpacing/>
        <w:mirrorIndents/>
        <w:jc w:val="both"/>
        <w:rPr>
          <w:rFonts w:ascii="Times New Roman" w:eastAsia="標楷體" w:hAnsi="Times New Roman" w:cs="Times New Roman"/>
          <w:szCs w:val="24"/>
        </w:rPr>
      </w:pPr>
      <w:r w:rsidRPr="006D2485">
        <w:rPr>
          <w:rFonts w:ascii="Times New Roman" w:eastAsia="標楷體" w:hAnsi="Times New Roman" w:cs="Times New Roman"/>
          <w:szCs w:val="24"/>
        </w:rPr>
        <w:t>[4]</w:t>
      </w:r>
      <w:r w:rsidRPr="006D2485">
        <w:rPr>
          <w:rFonts w:ascii="Times New Roman" w:eastAsia="標楷體" w:hAnsi="Times New Roman"/>
          <w:bCs/>
          <w:szCs w:val="24"/>
        </w:rPr>
        <w:t xml:space="preserve"> Shyu, W. S.</w:t>
      </w:r>
      <w:r w:rsidRPr="006D2485">
        <w:rPr>
          <w:rFonts w:ascii="Times New Roman" w:eastAsia="標楷體" w:hAnsi="Times New Roman"/>
          <w:szCs w:val="24"/>
        </w:rPr>
        <w:t>, Teng T. J., and Yeh, C. S., Surface motion of two canyons for incident SH waves by hybrid method,</w:t>
      </w:r>
      <w:r w:rsidRPr="006D2485">
        <w:rPr>
          <w:rFonts w:ascii="Times New Roman" w:eastAsia="標楷體" w:hAnsi="Times New Roman"/>
          <w:i/>
          <w:iCs/>
          <w:szCs w:val="24"/>
        </w:rPr>
        <w:t xml:space="preserve"> Procedia Engineering</w:t>
      </w:r>
      <w:r w:rsidRPr="006D2485">
        <w:rPr>
          <w:rFonts w:ascii="Times New Roman" w:eastAsia="標楷體" w:hAnsi="Times New Roman"/>
          <w:szCs w:val="24"/>
        </w:rPr>
        <w:t>, Vol. 79, 533-539</w:t>
      </w:r>
      <w:r>
        <w:rPr>
          <w:rFonts w:ascii="Times New Roman" w:eastAsia="標楷體" w:hAnsi="Times New Roman"/>
          <w:szCs w:val="24"/>
        </w:rPr>
        <w:t>, 2014</w:t>
      </w:r>
      <w:r w:rsidRPr="006D2485">
        <w:rPr>
          <w:rFonts w:ascii="Times New Roman" w:eastAsia="標楷體" w:hAnsi="Times New Roman"/>
          <w:szCs w:val="24"/>
        </w:rPr>
        <w:t xml:space="preserve">. </w:t>
      </w:r>
    </w:p>
    <w:p w14:paraId="0B167200" w14:textId="77777777" w:rsidR="00054469" w:rsidRPr="00D947CC" w:rsidRDefault="00054469" w:rsidP="00054469">
      <w:pPr>
        <w:ind w:left="463" w:hangingChars="193" w:hanging="463"/>
        <w:contextualSpacing/>
        <w:mirrorIndents/>
        <w:jc w:val="both"/>
        <w:rPr>
          <w:rFonts w:ascii="Times New Roman" w:eastAsia="標楷體" w:hAnsi="Times New Roman" w:cs="Times New Roman"/>
          <w:szCs w:val="24"/>
        </w:rPr>
      </w:pPr>
      <w:r w:rsidRPr="0019528A">
        <w:rPr>
          <w:rFonts w:ascii="Times New Roman" w:eastAsia="標楷體" w:hAnsi="Times New Roman" w:cs="Times New Roman"/>
          <w:szCs w:val="24"/>
        </w:rPr>
        <w:t xml:space="preserve">[5] </w:t>
      </w:r>
      <w:r w:rsidRPr="0019528A">
        <w:rPr>
          <w:rFonts w:ascii="Times New Roman" w:hAnsi="Times New Roman" w:cs="Times New Roman"/>
          <w:szCs w:val="24"/>
        </w:rPr>
        <w:t xml:space="preserve">Shyu, W. S., Teng, T. J., Chou, C. S., Determining anti-plane responses induced by oblique-truncated semicircular canyon using systematic hybrid method with mapping function, </w:t>
      </w:r>
      <w:r w:rsidRPr="0019528A">
        <w:rPr>
          <w:rFonts w:ascii="Times New Roman" w:hAnsi="Times New Roman" w:cs="Times New Roman"/>
          <w:i/>
          <w:szCs w:val="24"/>
        </w:rPr>
        <w:t>Soil Dyn</w:t>
      </w:r>
      <w:r>
        <w:rPr>
          <w:rFonts w:ascii="Times New Roman" w:hAnsi="Times New Roman" w:cs="Times New Roman" w:hint="eastAsia"/>
          <w:i/>
          <w:szCs w:val="24"/>
        </w:rPr>
        <w:t>.</w:t>
      </w:r>
      <w:r w:rsidRPr="0019528A">
        <w:rPr>
          <w:rFonts w:ascii="Times New Roman" w:hAnsi="Times New Roman" w:cs="Times New Roman"/>
          <w:i/>
          <w:szCs w:val="24"/>
        </w:rPr>
        <w:t xml:space="preserve"> Earthq</w:t>
      </w:r>
      <w:r>
        <w:rPr>
          <w:rFonts w:ascii="Times New Roman" w:hAnsi="Times New Roman" w:cs="Times New Roman" w:hint="eastAsia"/>
          <w:i/>
          <w:szCs w:val="24"/>
        </w:rPr>
        <w:t>.</w:t>
      </w:r>
      <w:r w:rsidRPr="0019528A">
        <w:rPr>
          <w:rFonts w:ascii="Times New Roman" w:hAnsi="Times New Roman" w:cs="Times New Roman"/>
          <w:i/>
          <w:szCs w:val="24"/>
        </w:rPr>
        <w:t xml:space="preserve"> Eng</w:t>
      </w:r>
      <w:r>
        <w:rPr>
          <w:rFonts w:ascii="Times New Roman" w:hAnsi="Times New Roman" w:cs="Times New Roman" w:hint="eastAsia"/>
          <w:i/>
          <w:szCs w:val="24"/>
        </w:rPr>
        <w:t>.</w:t>
      </w:r>
      <w:r w:rsidRPr="0019528A">
        <w:rPr>
          <w:rFonts w:ascii="Times New Roman" w:hAnsi="Times New Roman" w:cs="Times New Roman"/>
          <w:szCs w:val="24"/>
        </w:rPr>
        <w:t>, Vol. 77, 24-34, 2015.</w:t>
      </w:r>
    </w:p>
    <w:p w14:paraId="5F3243E4" w14:textId="77777777" w:rsidR="0099233E" w:rsidRPr="00537517" w:rsidRDefault="0099233E" w:rsidP="0099233E">
      <w:pPr>
        <w:rPr>
          <w:rFonts w:ascii="Times New Roman" w:hAnsi="Times New Roman" w:cs="Times New Roman"/>
        </w:rPr>
      </w:pPr>
      <w:r w:rsidRPr="00537517">
        <w:rPr>
          <w:rFonts w:ascii="Times New Roman" w:hAnsi="Times New Roman" w:cs="Times New Roman"/>
        </w:rPr>
        <w:lastRenderedPageBreak/>
        <w:t>The 4th Annual Meeting and Conference of the Association of Computational Mechanics Taiwan &amp;</w:t>
      </w:r>
      <w:r w:rsidRPr="00537517">
        <w:rPr>
          <w:rFonts w:ascii="Times New Roman" w:hAnsi="Times New Roman" w:cs="Times New Roman"/>
        </w:rPr>
        <w:br/>
        <w:t>The 17th Workshop on Boundary Element Methods</w:t>
      </w:r>
      <w:r w:rsidRPr="00537517">
        <w:rPr>
          <w:rFonts w:ascii="Times New Roman" w:hAnsi="Times New Roman" w:cs="Times New Roman"/>
        </w:rPr>
        <w:br/>
        <w:t>ACMT 2026 &amp; BEM17</w:t>
      </w:r>
      <w:r w:rsidRPr="00537517">
        <w:rPr>
          <w:rFonts w:ascii="Times New Roman" w:hAnsi="Times New Roman" w:cs="Times New Roman"/>
        </w:rPr>
        <w:br/>
        <w:t>October 16–17, 2026</w:t>
      </w:r>
    </w:p>
    <w:p w14:paraId="50F9502A" w14:textId="77777777" w:rsidR="0099233E" w:rsidRPr="00537517" w:rsidRDefault="0099233E" w:rsidP="0099233E">
      <w:pPr>
        <w:rPr>
          <w:rFonts w:ascii="Times New Roman" w:eastAsia="標楷體" w:hAnsi="Times New Roman" w:cs="Times New Roman"/>
          <w:b/>
          <w:bCs/>
          <w:sz w:val="28"/>
          <w:szCs w:val="28"/>
        </w:rPr>
      </w:pPr>
    </w:p>
    <w:p w14:paraId="07854C07" w14:textId="77777777" w:rsidR="0099233E" w:rsidRPr="00537517" w:rsidRDefault="0099233E" w:rsidP="0099233E">
      <w:pPr>
        <w:spacing w:line="360" w:lineRule="auto"/>
        <w:jc w:val="center"/>
        <w:rPr>
          <w:rFonts w:ascii="Times New Roman" w:eastAsia="標楷體" w:hAnsi="Times New Roman" w:cs="Times New Roman"/>
        </w:rPr>
      </w:pPr>
      <w:r w:rsidRPr="001A4B92">
        <w:rPr>
          <w:rFonts w:ascii="Times New Roman" w:eastAsia="標楷體" w:hAnsi="Times New Roman" w:cs="Times New Roman"/>
          <w:b/>
          <w:bCs/>
          <w:sz w:val="28"/>
          <w:szCs w:val="28"/>
        </w:rPr>
        <w:t>Neural Initialization and Local Search for Accelerating Digital and GPU Annealers in QUBO Problems</w:t>
      </w:r>
    </w:p>
    <w:p w14:paraId="1FC26A2F" w14:textId="77777777" w:rsidR="0099233E" w:rsidRPr="00537517" w:rsidRDefault="0099233E" w:rsidP="0099233E">
      <w:pPr>
        <w:jc w:val="center"/>
        <w:rPr>
          <w:rFonts w:ascii="Times New Roman" w:hAnsi="Times New Roman" w:cs="Times New Roman"/>
          <w:b/>
          <w:bCs/>
          <w:szCs w:val="24"/>
        </w:rPr>
      </w:pPr>
      <w:r>
        <w:rPr>
          <w:rFonts w:ascii="Times New Roman" w:hAnsi="Times New Roman" w:cs="Times New Roman" w:hint="eastAsia"/>
          <w:b/>
          <w:bCs/>
          <w:szCs w:val="24"/>
        </w:rPr>
        <w:t>Yu-Ru Pai</w:t>
      </w:r>
      <w:r w:rsidRPr="00537517">
        <w:rPr>
          <w:rFonts w:ascii="Times New Roman" w:hAnsi="Times New Roman" w:cs="Times New Roman"/>
          <w:b/>
          <w:bCs/>
          <w:szCs w:val="24"/>
          <w:vertAlign w:val="superscript"/>
        </w:rPr>
        <w:t>1</w:t>
      </w:r>
      <w:r w:rsidRPr="00537517">
        <w:rPr>
          <w:rFonts w:ascii="Times New Roman" w:hAnsi="Times New Roman" w:cs="Times New Roman"/>
          <w:b/>
          <w:bCs/>
          <w:szCs w:val="24"/>
        </w:rPr>
        <w:t>,</w:t>
      </w:r>
      <w:r w:rsidRPr="001A4B92">
        <w:rPr>
          <w:rFonts w:ascii="Times New Roman" w:hAnsi="Times New Roman" w:cs="Times New Roman" w:hint="eastAsia"/>
          <w:b/>
          <w:bCs/>
          <w:szCs w:val="24"/>
        </w:rPr>
        <w:t xml:space="preserve"> </w:t>
      </w:r>
      <w:r>
        <w:rPr>
          <w:rFonts w:ascii="Times New Roman" w:hAnsi="Times New Roman" w:cs="Times New Roman" w:hint="eastAsia"/>
          <w:b/>
          <w:bCs/>
          <w:szCs w:val="24"/>
        </w:rPr>
        <w:t>Yu-Ting Chen</w:t>
      </w:r>
      <w:r w:rsidRPr="00537517">
        <w:rPr>
          <w:rFonts w:ascii="Times New Roman" w:hAnsi="Times New Roman" w:cs="Times New Roman"/>
          <w:b/>
          <w:bCs/>
          <w:szCs w:val="24"/>
          <w:vertAlign w:val="superscript"/>
        </w:rPr>
        <w:t>1</w:t>
      </w:r>
      <w:r w:rsidRPr="00537517">
        <w:rPr>
          <w:rFonts w:ascii="Times New Roman" w:hAnsi="Times New Roman" w:cs="Times New Roman"/>
          <w:b/>
          <w:bCs/>
          <w:szCs w:val="24"/>
        </w:rPr>
        <w:t xml:space="preserve">, </w:t>
      </w:r>
      <w:r>
        <w:rPr>
          <w:rFonts w:ascii="Times New Roman" w:hAnsi="Times New Roman" w:cs="Times New Roman" w:hint="eastAsia"/>
          <w:b/>
          <w:bCs/>
          <w:szCs w:val="24"/>
        </w:rPr>
        <w:t>Yu-Chen Shu</w:t>
      </w:r>
      <w:r>
        <w:rPr>
          <w:rFonts w:ascii="Times New Roman" w:hAnsi="Times New Roman" w:cs="Times New Roman" w:hint="eastAsia"/>
          <w:b/>
          <w:bCs/>
          <w:szCs w:val="24"/>
          <w:vertAlign w:val="superscript"/>
        </w:rPr>
        <w:t>1,2</w:t>
      </w:r>
      <w:r w:rsidRPr="00537517">
        <w:rPr>
          <w:rFonts w:ascii="Times New Roman" w:hAnsi="Times New Roman" w:cs="Times New Roman"/>
          <w:b/>
          <w:bCs/>
          <w:szCs w:val="24"/>
          <w:vertAlign w:val="superscript"/>
        </w:rPr>
        <w:t>*</w:t>
      </w:r>
      <w:r w:rsidRPr="00537517">
        <w:rPr>
          <w:rFonts w:ascii="Times New Roman" w:hAnsi="Times New Roman" w:cs="Times New Roman"/>
          <w:b/>
          <w:bCs/>
          <w:szCs w:val="24"/>
        </w:rPr>
        <w:t xml:space="preserve"> </w:t>
      </w:r>
    </w:p>
    <w:p w14:paraId="0070450D" w14:textId="77777777" w:rsidR="0099233E" w:rsidRPr="00537517" w:rsidRDefault="0099233E" w:rsidP="0099233E">
      <w:pPr>
        <w:jc w:val="center"/>
        <w:rPr>
          <w:rFonts w:ascii="Times New Roman" w:hAnsi="Times New Roman" w:cs="Times New Roman"/>
          <w:szCs w:val="24"/>
        </w:rPr>
      </w:pPr>
      <w:r w:rsidRPr="00537517">
        <w:rPr>
          <w:rFonts w:ascii="Times New Roman" w:hAnsi="Times New Roman" w:cs="Times New Roman"/>
          <w:szCs w:val="24"/>
          <w:vertAlign w:val="superscript"/>
        </w:rPr>
        <w:t>1</w:t>
      </w:r>
      <w:r w:rsidRPr="00537517">
        <w:rPr>
          <w:rFonts w:ascii="Times New Roman" w:hAnsi="Times New Roman" w:cs="Times New Roman"/>
          <w:szCs w:val="24"/>
        </w:rPr>
        <w:t xml:space="preserve"> </w:t>
      </w:r>
      <w:r>
        <w:rPr>
          <w:rFonts w:ascii="Times New Roman" w:hAnsi="Times New Roman" w:cs="Times New Roman" w:hint="eastAsia"/>
          <w:szCs w:val="24"/>
        </w:rPr>
        <w:t>Department of Mathematics, National Cheng Kung University, Taiwan</w:t>
      </w:r>
    </w:p>
    <w:p w14:paraId="6E15AB22" w14:textId="77777777" w:rsidR="0099233E" w:rsidRPr="00537517" w:rsidRDefault="0099233E" w:rsidP="0099233E">
      <w:pPr>
        <w:jc w:val="center"/>
        <w:rPr>
          <w:rFonts w:ascii="Times New Roman" w:hAnsi="Times New Roman" w:cs="Times New Roman"/>
          <w:szCs w:val="24"/>
        </w:rPr>
      </w:pPr>
      <w:r w:rsidRPr="00537517">
        <w:rPr>
          <w:rFonts w:ascii="Times New Roman" w:hAnsi="Times New Roman" w:cs="Times New Roman"/>
          <w:szCs w:val="24"/>
          <w:vertAlign w:val="superscript"/>
        </w:rPr>
        <w:t>2</w:t>
      </w:r>
      <w:r w:rsidRPr="00537517">
        <w:rPr>
          <w:rFonts w:ascii="Times New Roman" w:hAnsi="Times New Roman" w:cs="Times New Roman"/>
          <w:szCs w:val="24"/>
        </w:rPr>
        <w:t xml:space="preserve"> </w:t>
      </w:r>
      <w:r>
        <w:rPr>
          <w:rFonts w:ascii="Times New Roman" w:hAnsi="Times New Roman" w:cs="Times New Roman" w:hint="eastAsia"/>
          <w:szCs w:val="24"/>
        </w:rPr>
        <w:t>Miin-Wu School of Computing, National Cheng Kung University, Taiwan</w:t>
      </w:r>
    </w:p>
    <w:p w14:paraId="50532605" w14:textId="77777777" w:rsidR="0099233E" w:rsidRPr="00537517" w:rsidRDefault="0099233E" w:rsidP="0099233E">
      <w:pPr>
        <w:jc w:val="center"/>
        <w:rPr>
          <w:rFonts w:ascii="Times New Roman" w:hAnsi="Times New Roman" w:cs="Times New Roman"/>
          <w:szCs w:val="24"/>
        </w:rPr>
      </w:pPr>
      <w:r w:rsidRPr="00537517">
        <w:rPr>
          <w:rFonts w:ascii="Times New Roman" w:hAnsi="Times New Roman" w:cs="Times New Roman"/>
          <w:szCs w:val="24"/>
        </w:rPr>
        <w:t xml:space="preserve">*e-mail: </w:t>
      </w:r>
      <w:r>
        <w:rPr>
          <w:rFonts w:ascii="Times New Roman" w:hAnsi="Times New Roman" w:cs="Times New Roman" w:hint="eastAsia"/>
          <w:szCs w:val="24"/>
        </w:rPr>
        <w:t>ycshu</w:t>
      </w:r>
      <w:r w:rsidRPr="00537517">
        <w:rPr>
          <w:rFonts w:ascii="Times New Roman" w:hAnsi="Times New Roman" w:cs="Times New Roman"/>
          <w:szCs w:val="24"/>
        </w:rPr>
        <w:t>@mail.</w:t>
      </w:r>
      <w:r>
        <w:rPr>
          <w:rFonts w:ascii="Times New Roman" w:hAnsi="Times New Roman" w:cs="Times New Roman" w:hint="eastAsia"/>
          <w:szCs w:val="24"/>
        </w:rPr>
        <w:t>ncku.edu.tw</w:t>
      </w:r>
      <w:r w:rsidRPr="00537517">
        <w:rPr>
          <w:rFonts w:ascii="Times New Roman" w:hAnsi="Times New Roman" w:cs="Times New Roman"/>
          <w:szCs w:val="24"/>
        </w:rPr>
        <w:t xml:space="preserve"> </w:t>
      </w:r>
    </w:p>
    <w:p w14:paraId="20E67E23" w14:textId="77777777" w:rsidR="0099233E" w:rsidRPr="00537517" w:rsidRDefault="0099233E" w:rsidP="0099233E">
      <w:pPr>
        <w:jc w:val="center"/>
        <w:rPr>
          <w:rFonts w:ascii="Times New Roman" w:hAnsi="Times New Roman" w:cs="Times New Roman"/>
        </w:rPr>
      </w:pPr>
    </w:p>
    <w:p w14:paraId="4581C2E8" w14:textId="77777777" w:rsidR="0099233E" w:rsidRPr="00537517" w:rsidRDefault="0099233E" w:rsidP="0099233E">
      <w:pPr>
        <w:jc w:val="center"/>
        <w:rPr>
          <w:rFonts w:ascii="Times New Roman" w:hAnsi="Times New Roman" w:cs="Times New Roman"/>
          <w:b/>
          <w:bCs/>
          <w:sz w:val="28"/>
          <w:szCs w:val="28"/>
        </w:rPr>
      </w:pPr>
      <w:r w:rsidRPr="00537517">
        <w:rPr>
          <w:rFonts w:ascii="Times New Roman" w:hAnsi="Times New Roman" w:cs="Times New Roman"/>
          <w:b/>
          <w:bCs/>
          <w:sz w:val="28"/>
          <w:szCs w:val="28"/>
        </w:rPr>
        <w:t xml:space="preserve">Abstract </w:t>
      </w:r>
    </w:p>
    <w:p w14:paraId="1E1F0EFB" w14:textId="77777777" w:rsidR="0099233E" w:rsidRPr="00537517" w:rsidRDefault="0099233E" w:rsidP="0099233E">
      <w:pPr>
        <w:pStyle w:val="2"/>
        <w:rPr>
          <w:rFonts w:ascii="Times New Roman" w:hAnsi="Times New Roman" w:cs="Times New Roman"/>
          <w:sz w:val="24"/>
          <w:szCs w:val="24"/>
        </w:rPr>
      </w:pPr>
      <w:r w:rsidRPr="001A4B92">
        <w:rPr>
          <w:rFonts w:ascii="Times New Roman" w:hAnsi="Times New Roman" w:cs="Times New Roman"/>
          <w:sz w:val="24"/>
          <w:szCs w:val="24"/>
        </w:rPr>
        <w:t xml:space="preserve">Quadratic unconstrained binary optimization (QUBO) is a common framework for modeling large-scale combinatorial optimization problems in scientific computing, scheduling, manufacturing, and resource allocation. This talk presents a neural initialization and local search strategy for accelerating QUBO solvers based on digital and GPU annealers. From each QUBO matrix, bit-wise structural features are extracted and used by a neural network to predict variable-wise probabilities. Candidate binary solutions are generated by thresholding and Bernoulli sampling, refined by local search, and used as </w:t>
      </w:r>
      <w:r>
        <w:rPr>
          <w:rFonts w:ascii="Times New Roman" w:eastAsiaTheme="minorEastAsia" w:hAnsi="Times New Roman" w:cs="Times New Roman" w:hint="eastAsia"/>
          <w:sz w:val="24"/>
          <w:szCs w:val="24"/>
          <w:lang w:eastAsia="zh-TW"/>
        </w:rPr>
        <w:t>initialization</w:t>
      </w:r>
      <w:r w:rsidRPr="001A4B92">
        <w:rPr>
          <w:rFonts w:ascii="Times New Roman" w:hAnsi="Times New Roman" w:cs="Times New Roman"/>
          <w:sz w:val="24"/>
          <w:szCs w:val="24"/>
        </w:rPr>
        <w:t xml:space="preserve"> for annealing. Experiments on random QUBO matrices and synthetic subset-sum instances show that the proposed approach reduces solving time while maintaining final objective quality.</w:t>
      </w:r>
    </w:p>
    <w:p w14:paraId="288E7EB7" w14:textId="77777777" w:rsidR="0099233E" w:rsidRDefault="0099233E" w:rsidP="0099233E">
      <w:pPr>
        <w:pStyle w:val="2"/>
        <w:ind w:firstLine="0"/>
        <w:rPr>
          <w:rFonts w:ascii="Times New Roman" w:hAnsi="Times New Roman" w:cs="Times New Roman"/>
          <w:sz w:val="24"/>
          <w:szCs w:val="24"/>
        </w:rPr>
      </w:pPr>
    </w:p>
    <w:p w14:paraId="7D9FE98D" w14:textId="77777777" w:rsidR="0099233E" w:rsidRDefault="0099233E" w:rsidP="0099233E">
      <w:pPr>
        <w:pStyle w:val="2"/>
        <w:ind w:firstLine="0"/>
        <w:rPr>
          <w:rFonts w:ascii="Times New Roman" w:hAnsi="Times New Roman" w:cs="Times New Roman"/>
          <w:sz w:val="24"/>
          <w:szCs w:val="24"/>
        </w:rPr>
      </w:pPr>
      <w:r w:rsidRPr="00537517">
        <w:rPr>
          <w:rFonts w:ascii="Times New Roman" w:hAnsi="Times New Roman" w:cs="Times New Roman"/>
          <w:sz w:val="24"/>
          <w:szCs w:val="24"/>
        </w:rPr>
        <w:t xml:space="preserve">Keywords: </w:t>
      </w:r>
      <w:r w:rsidRPr="001A4B92">
        <w:rPr>
          <w:rFonts w:ascii="Times New Roman" w:hAnsi="Times New Roman" w:cs="Times New Roman"/>
          <w:sz w:val="24"/>
          <w:szCs w:val="24"/>
        </w:rPr>
        <w:t>Quadratic unconstrained binary optimization</w:t>
      </w:r>
      <w:r w:rsidRPr="00537517">
        <w:rPr>
          <w:rFonts w:ascii="Times New Roman" w:hAnsi="Times New Roman" w:cs="Times New Roman"/>
          <w:sz w:val="24"/>
          <w:szCs w:val="24"/>
        </w:rPr>
        <w:t xml:space="preserve">; </w:t>
      </w:r>
      <w:r w:rsidRPr="001A4B92">
        <w:rPr>
          <w:rFonts w:ascii="Times New Roman" w:hAnsi="Times New Roman" w:cs="Times New Roman"/>
          <w:sz w:val="24"/>
          <w:szCs w:val="24"/>
        </w:rPr>
        <w:t>Annealers</w:t>
      </w:r>
      <w:r w:rsidRPr="00537517">
        <w:rPr>
          <w:rFonts w:ascii="Times New Roman" w:hAnsi="Times New Roman" w:cs="Times New Roman"/>
          <w:sz w:val="24"/>
          <w:szCs w:val="24"/>
        </w:rPr>
        <w:t>; keyword 3 (3–6 keywords)</w:t>
      </w:r>
    </w:p>
    <w:p w14:paraId="7ACFB377" w14:textId="77777777" w:rsidR="0099233E" w:rsidRPr="001A4B92" w:rsidRDefault="0099233E" w:rsidP="0099233E">
      <w:pPr>
        <w:pStyle w:val="2"/>
        <w:ind w:firstLine="0"/>
        <w:rPr>
          <w:rFonts w:ascii="Times New Roman" w:eastAsiaTheme="minorEastAsia" w:hAnsi="Times New Roman" w:cs="Times New Roman"/>
          <w:sz w:val="24"/>
          <w:szCs w:val="24"/>
          <w:lang w:eastAsia="zh-TW"/>
        </w:rPr>
      </w:pPr>
    </w:p>
    <w:p w14:paraId="0D24D624" w14:textId="77777777" w:rsidR="0099233E" w:rsidRPr="00537517" w:rsidRDefault="0099233E" w:rsidP="0099233E">
      <w:pPr>
        <w:pStyle w:val="2"/>
        <w:ind w:firstLine="0"/>
        <w:rPr>
          <w:rFonts w:ascii="Times New Roman" w:hAnsi="Times New Roman" w:cs="Times New Roman"/>
          <w:i/>
          <w:iCs/>
          <w:sz w:val="24"/>
          <w:szCs w:val="24"/>
        </w:rPr>
      </w:pPr>
      <w:r w:rsidRPr="00537517">
        <w:rPr>
          <w:rFonts w:ascii="Times New Roman" w:hAnsi="Times New Roman" w:cs="Times New Roman"/>
          <w:i/>
          <w:iCs/>
          <w:sz w:val="24"/>
          <w:szCs w:val="24"/>
        </w:rPr>
        <w:t>Acknowledgment</w:t>
      </w:r>
    </w:p>
    <w:p w14:paraId="5937EAEF" w14:textId="77777777" w:rsidR="0099233E" w:rsidRPr="001A4B92" w:rsidRDefault="0099233E" w:rsidP="0099233E">
      <w:pPr>
        <w:pStyle w:val="2"/>
        <w:rPr>
          <w:rFonts w:ascii="Times New Roman" w:eastAsiaTheme="minorEastAsia" w:hAnsi="Times New Roman" w:cs="Times New Roman"/>
          <w:i/>
          <w:iCs/>
          <w:sz w:val="24"/>
          <w:szCs w:val="24"/>
          <w:lang w:eastAsia="zh-TW"/>
        </w:rPr>
      </w:pPr>
      <w:r w:rsidRPr="001A4B92">
        <w:rPr>
          <w:rFonts w:ascii="Times New Roman" w:eastAsiaTheme="minorEastAsia" w:hAnsi="Times New Roman" w:cs="Times New Roman"/>
          <w:i/>
          <w:iCs/>
          <w:sz w:val="24"/>
          <w:szCs w:val="24"/>
          <w:lang w:eastAsia="zh-TW"/>
        </w:rPr>
        <w:t>This work was supported by the National Science and Technology Council (NSTC), Taiwan, under Grant N</w:t>
      </w:r>
      <w:r w:rsidRPr="001A4B92">
        <w:rPr>
          <w:rFonts w:ascii="Times New Roman" w:eastAsiaTheme="minorEastAsia" w:hAnsi="Times New Roman" w:cs="Times New Roman" w:hint="eastAsia"/>
          <w:i/>
          <w:iCs/>
          <w:sz w:val="24"/>
          <w:szCs w:val="24"/>
          <w:lang w:eastAsia="zh-TW"/>
        </w:rPr>
        <w:t>umber</w:t>
      </w:r>
      <w:r w:rsidRPr="001A4B92">
        <w:rPr>
          <w:rFonts w:ascii="Times New Roman" w:eastAsiaTheme="minorEastAsia" w:hAnsi="Times New Roman" w:cs="Times New Roman"/>
          <w:i/>
          <w:iCs/>
          <w:sz w:val="24"/>
          <w:szCs w:val="24"/>
          <w:lang w:eastAsia="zh-TW"/>
        </w:rPr>
        <w:t xml:space="preserve"> NSTC</w:t>
      </w:r>
      <w:r w:rsidRPr="001A4B92">
        <w:rPr>
          <w:rFonts w:ascii="Times New Roman" w:eastAsiaTheme="minorEastAsia" w:hAnsi="Times New Roman" w:cs="Times New Roman" w:hint="eastAsia"/>
          <w:i/>
          <w:iCs/>
          <w:sz w:val="24"/>
          <w:szCs w:val="24"/>
          <w:lang w:eastAsia="zh-TW"/>
        </w:rPr>
        <w:t xml:space="preserve"> </w:t>
      </w:r>
      <w:r w:rsidRPr="001A4B92">
        <w:rPr>
          <w:rFonts w:ascii="Times New Roman" w:eastAsiaTheme="minorEastAsia" w:hAnsi="Times New Roman" w:cs="Times New Roman"/>
          <w:i/>
          <w:iCs/>
          <w:sz w:val="24"/>
          <w:szCs w:val="24"/>
          <w:lang w:eastAsia="zh-TW"/>
        </w:rPr>
        <w:t>114-2124-M-006-006 -</w:t>
      </w:r>
      <w:r w:rsidRPr="001A4B92">
        <w:rPr>
          <w:rFonts w:ascii="Times New Roman" w:eastAsiaTheme="minorEastAsia" w:hAnsi="Times New Roman" w:cs="Times New Roman" w:hint="eastAsia"/>
          <w:i/>
          <w:iCs/>
          <w:sz w:val="24"/>
          <w:szCs w:val="24"/>
          <w:lang w:eastAsia="zh-TW"/>
        </w:rPr>
        <w:t xml:space="preserve">, </w:t>
      </w:r>
      <w:r w:rsidRPr="001A4B92">
        <w:rPr>
          <w:rFonts w:ascii="Times New Roman" w:eastAsiaTheme="minorEastAsia" w:hAnsi="Times New Roman" w:cs="Times New Roman"/>
          <w:i/>
          <w:iCs/>
          <w:sz w:val="24"/>
          <w:szCs w:val="24"/>
          <w:lang w:eastAsia="zh-TW"/>
        </w:rPr>
        <w:t>115-2119-M-006-007 -</w:t>
      </w:r>
      <w:r w:rsidRPr="001A4B92">
        <w:rPr>
          <w:rFonts w:ascii="Times New Roman" w:eastAsiaTheme="minorEastAsia" w:hAnsi="Times New Roman" w:cs="Times New Roman" w:hint="eastAsia"/>
          <w:i/>
          <w:iCs/>
          <w:sz w:val="24"/>
          <w:szCs w:val="24"/>
          <w:lang w:eastAsia="zh-TW"/>
        </w:rPr>
        <w:t xml:space="preserve">, and </w:t>
      </w:r>
      <w:r w:rsidRPr="001A4B92">
        <w:rPr>
          <w:rFonts w:ascii="Times New Roman" w:eastAsiaTheme="minorEastAsia" w:hAnsi="Times New Roman" w:cs="Times New Roman"/>
          <w:i/>
          <w:iCs/>
          <w:sz w:val="24"/>
          <w:szCs w:val="24"/>
          <w:lang w:eastAsia="zh-TW"/>
        </w:rPr>
        <w:t>115-2115-M-006-009-MY2.</w:t>
      </w:r>
      <w:r w:rsidRPr="001A4B92">
        <w:rPr>
          <w:rFonts w:ascii="Times New Roman" w:eastAsiaTheme="minorEastAsia" w:hAnsi="Times New Roman" w:cs="Times New Roman" w:hint="eastAsia"/>
          <w:i/>
          <w:iCs/>
          <w:sz w:val="24"/>
          <w:szCs w:val="24"/>
          <w:lang w:eastAsia="zh-TW"/>
        </w:rPr>
        <w:t xml:space="preserve"> </w:t>
      </w:r>
    </w:p>
    <w:p w14:paraId="513CB415" w14:textId="77777777" w:rsidR="0099233E" w:rsidRDefault="0099233E" w:rsidP="0099233E">
      <w:pPr>
        <w:rPr>
          <w:rFonts w:ascii="Times New Roman" w:hAnsi="Times New Roman" w:cs="Times New Roman"/>
          <w:b/>
          <w:bCs/>
        </w:rPr>
      </w:pPr>
    </w:p>
    <w:p w14:paraId="20D55AA1" w14:textId="77777777" w:rsidR="0099233E" w:rsidRPr="00537517" w:rsidRDefault="0099233E" w:rsidP="0099233E">
      <w:pPr>
        <w:rPr>
          <w:rFonts w:ascii="Times New Roman" w:hAnsi="Times New Roman" w:cs="Times New Roman"/>
        </w:rPr>
      </w:pPr>
      <w:r w:rsidRPr="00537517">
        <w:rPr>
          <w:rFonts w:ascii="Times New Roman" w:hAnsi="Times New Roman" w:cs="Times New Roman"/>
          <w:b/>
          <w:bCs/>
        </w:rPr>
        <w:t>References</w:t>
      </w:r>
    </w:p>
    <w:p w14:paraId="34029387" w14:textId="77777777" w:rsidR="0099233E" w:rsidRPr="00537517" w:rsidRDefault="0099233E" w:rsidP="0099233E">
      <w:pPr>
        <w:ind w:left="426" w:right="-2" w:hanging="426"/>
        <w:rPr>
          <w:rFonts w:ascii="Times New Roman" w:hAnsi="Times New Roman" w:cs="Times New Roman"/>
        </w:rPr>
      </w:pPr>
      <w:r w:rsidRPr="00537517">
        <w:rPr>
          <w:rFonts w:ascii="Times New Roman" w:hAnsi="Times New Roman" w:cs="Times New Roman"/>
        </w:rPr>
        <w:t>[1]</w:t>
      </w:r>
      <w:r w:rsidRPr="00537517">
        <w:rPr>
          <w:rFonts w:ascii="Times New Roman" w:hAnsi="Times New Roman" w:cs="Times New Roman"/>
        </w:rPr>
        <w:tab/>
      </w:r>
      <w:r w:rsidRPr="00575297">
        <w:rPr>
          <w:rFonts w:ascii="Times New Roman" w:hAnsi="Times New Roman" w:cs="Times New Roman"/>
        </w:rPr>
        <w:t>Aramon M, Rosenberg G, Valiante E, Miyazawa T, Tamura H and Katzgraber HG (2019) Physics-Inspired Optimization for Quadratic Unconstrained Problems Using a Digital Annealer. Front. Phys. 7:48. doi: 10.3389/fphy.2019.00048</w:t>
      </w:r>
    </w:p>
    <w:p w14:paraId="61E26EFE" w14:textId="77777777" w:rsidR="0099233E" w:rsidRPr="00537517" w:rsidRDefault="0099233E" w:rsidP="0099233E">
      <w:pPr>
        <w:ind w:left="426" w:right="-2" w:hanging="426"/>
        <w:rPr>
          <w:rFonts w:ascii="Times New Roman" w:hAnsi="Times New Roman" w:cs="Times New Roman"/>
        </w:rPr>
      </w:pPr>
      <w:r w:rsidRPr="00537517">
        <w:rPr>
          <w:rFonts w:ascii="Times New Roman" w:hAnsi="Times New Roman" w:cs="Times New Roman"/>
        </w:rPr>
        <w:t>[2]</w:t>
      </w:r>
      <w:r w:rsidRPr="00537517">
        <w:rPr>
          <w:rFonts w:ascii="Times New Roman" w:hAnsi="Times New Roman" w:cs="Times New Roman"/>
        </w:rPr>
        <w:tab/>
      </w:r>
      <w:r w:rsidRPr="001B331C">
        <w:rPr>
          <w:rFonts w:ascii="Times New Roman" w:hAnsi="Times New Roman" w:cs="Times New Roman"/>
        </w:rPr>
        <w:t>Nakano, K., Takafuji, D., Ito, Y., Yazane, T., Yano, J., Ozaki, S., Katsuki, R., &amp; Mori, R. (2022). Diverse Adaptive Bulk Search: a Framework for Solving QUBO Problems on Multiple GPUs. 2023 IEEE International Parallel and Distributed Processing Symposium Workshops (IPDPSW), 314-325.</w:t>
      </w:r>
    </w:p>
    <w:p w14:paraId="46C8F504" w14:textId="77777777" w:rsidR="0099233E" w:rsidRPr="00537517" w:rsidRDefault="0099233E" w:rsidP="0099233E">
      <w:pPr>
        <w:ind w:left="426" w:right="-2" w:hanging="426"/>
        <w:rPr>
          <w:rFonts w:ascii="Times New Roman" w:hAnsi="Times New Roman" w:cs="Times New Roman"/>
        </w:rPr>
      </w:pPr>
      <w:r w:rsidRPr="00537517">
        <w:rPr>
          <w:rFonts w:ascii="Times New Roman" w:hAnsi="Times New Roman" w:cs="Times New Roman"/>
        </w:rPr>
        <w:t>[3]</w:t>
      </w:r>
      <w:r w:rsidRPr="00537517">
        <w:rPr>
          <w:rFonts w:ascii="Times New Roman" w:hAnsi="Times New Roman" w:cs="Times New Roman"/>
        </w:rPr>
        <w:tab/>
      </w:r>
      <w:r w:rsidRPr="001B331C">
        <w:rPr>
          <w:rFonts w:ascii="Times New Roman" w:hAnsi="Times New Roman" w:cs="Times New Roman"/>
        </w:rPr>
        <w:t>J. R. Jiang, Y.-C. Shu, and Q.-Y. Lin. Benchmarks and recommendations for quantum,</w:t>
      </w:r>
      <w:r>
        <w:rPr>
          <w:rFonts w:ascii="Times New Roman" w:hAnsi="Times New Roman" w:cs="Times New Roman" w:hint="eastAsia"/>
        </w:rPr>
        <w:t xml:space="preserve"> </w:t>
      </w:r>
      <w:r w:rsidRPr="001B331C">
        <w:rPr>
          <w:rFonts w:ascii="Times New Roman" w:hAnsi="Times New Roman" w:cs="Times New Roman"/>
        </w:rPr>
        <w:t>digital, and gpu annealers in combinatorial optimization. IEEE Access, 12:125014–125031,</w:t>
      </w:r>
      <w:r>
        <w:rPr>
          <w:rFonts w:ascii="Times New Roman" w:hAnsi="Times New Roman" w:cs="Times New Roman" w:hint="eastAsia"/>
        </w:rPr>
        <w:t xml:space="preserve"> </w:t>
      </w:r>
      <w:r w:rsidRPr="001B331C">
        <w:rPr>
          <w:rFonts w:ascii="Times New Roman" w:hAnsi="Times New Roman" w:cs="Times New Roman"/>
        </w:rPr>
        <w:t>2024.</w:t>
      </w:r>
    </w:p>
    <w:p w14:paraId="266C8621" w14:textId="77777777" w:rsidR="0099233E" w:rsidRPr="00537517" w:rsidRDefault="0099233E" w:rsidP="0099233E">
      <w:pPr>
        <w:spacing w:line="360" w:lineRule="auto"/>
        <w:jc w:val="center"/>
        <w:rPr>
          <w:rFonts w:ascii="Times New Roman" w:eastAsia="標楷體" w:hAnsi="Times New Roman" w:cs="Times New Roman"/>
          <w:szCs w:val="24"/>
        </w:rPr>
      </w:pPr>
    </w:p>
    <w:p w14:paraId="2C625424" w14:textId="77777777" w:rsidR="0099233E" w:rsidRDefault="0099233E" w:rsidP="0099233E">
      <w:pPr>
        <w:spacing w:line="360" w:lineRule="auto"/>
        <w:rPr>
          <w:rFonts w:ascii="Times New Roman" w:eastAsia="標楷體" w:hAnsi="Times New Roman"/>
          <w:b/>
          <w:bCs/>
          <w:color w:val="FF0000"/>
          <w:szCs w:val="24"/>
        </w:rPr>
      </w:pPr>
    </w:p>
    <w:p w14:paraId="5342ACBD" w14:textId="77777777" w:rsidR="0099233E" w:rsidRPr="00343484" w:rsidRDefault="0099233E" w:rsidP="0099233E">
      <w:pPr>
        <w:spacing w:line="360" w:lineRule="auto"/>
        <w:rPr>
          <w:rFonts w:ascii="Times New Roman" w:eastAsia="標楷體" w:hAnsi="Times New Roman"/>
          <w:b/>
          <w:bCs/>
          <w:color w:val="FF0000"/>
          <w:szCs w:val="24"/>
        </w:rPr>
      </w:pPr>
    </w:p>
    <w:p w14:paraId="29B27018" w14:textId="2616A578" w:rsidR="0099233E" w:rsidRDefault="0099233E" w:rsidP="0099233E">
      <w:pPr>
        <w:ind w:left="426" w:right="-2" w:hanging="426"/>
        <w:rPr>
          <w:rFonts w:ascii="Times New Roman" w:hAnsi="Times New Roman" w:cs="Times New Roman"/>
        </w:rPr>
      </w:pPr>
    </w:p>
    <w:p w14:paraId="4DD6B3DA" w14:textId="40BE8212" w:rsidR="0099233E" w:rsidRDefault="0099233E" w:rsidP="0099233E">
      <w:pPr>
        <w:ind w:left="426" w:right="-2" w:hanging="426"/>
        <w:rPr>
          <w:rFonts w:ascii="Times New Roman" w:hAnsi="Times New Roman" w:cs="Times New Roman"/>
        </w:rPr>
      </w:pPr>
    </w:p>
    <w:p w14:paraId="6790B824" w14:textId="78640C86" w:rsidR="0099233E" w:rsidRDefault="0099233E" w:rsidP="0099233E">
      <w:pPr>
        <w:ind w:left="426" w:right="-2" w:hanging="426"/>
        <w:rPr>
          <w:rFonts w:ascii="Times New Roman" w:hAnsi="Times New Roman" w:cs="Times New Roman"/>
        </w:rPr>
      </w:pPr>
    </w:p>
    <w:p w14:paraId="31416545" w14:textId="77777777" w:rsidR="008F7937" w:rsidRDefault="008F7937" w:rsidP="0099233E">
      <w:pPr>
        <w:ind w:left="426" w:right="-2" w:hanging="426"/>
        <w:rPr>
          <w:rFonts w:ascii="Times New Roman" w:hAnsi="Times New Roman" w:cs="Times New Roman"/>
        </w:rPr>
      </w:pPr>
    </w:p>
    <w:p w14:paraId="181254D0" w14:textId="124C5CF9" w:rsidR="0099233E" w:rsidRDefault="0099233E" w:rsidP="0099233E">
      <w:pPr>
        <w:ind w:left="426" w:right="-2" w:hanging="426"/>
        <w:rPr>
          <w:rFonts w:ascii="Times New Roman" w:hAnsi="Times New Roman" w:cs="Times New Roman"/>
        </w:rPr>
      </w:pPr>
    </w:p>
    <w:p w14:paraId="169772C8" w14:textId="77F5E0EE" w:rsidR="0099233E" w:rsidRDefault="0099233E" w:rsidP="0099233E">
      <w:pPr>
        <w:ind w:left="426" w:right="-2" w:hanging="426"/>
        <w:rPr>
          <w:rFonts w:ascii="Times New Roman" w:hAnsi="Times New Roman" w:cs="Times New Roman"/>
        </w:rPr>
      </w:pPr>
    </w:p>
    <w:p w14:paraId="0D45D02D" w14:textId="77777777" w:rsidR="00054469" w:rsidRPr="00537517" w:rsidRDefault="00054469" w:rsidP="00054469">
      <w:pPr>
        <w:rPr>
          <w:rFonts w:ascii="Times New Roman" w:hAnsi="Times New Roman" w:cs="Times New Roman"/>
        </w:rPr>
      </w:pPr>
      <w:r w:rsidRPr="00537517">
        <w:rPr>
          <w:rFonts w:ascii="Times New Roman" w:hAnsi="Times New Roman" w:cs="Times New Roman"/>
        </w:rPr>
        <w:lastRenderedPageBreak/>
        <w:t>The 4th Annual Meeting and Conference of the Association of Computational Mechanics Taiwan &amp;</w:t>
      </w:r>
      <w:r w:rsidRPr="00537517">
        <w:rPr>
          <w:rFonts w:ascii="Times New Roman" w:hAnsi="Times New Roman" w:cs="Times New Roman"/>
        </w:rPr>
        <w:br/>
        <w:t>The 17th Workshop on Boundary Element Methods</w:t>
      </w:r>
      <w:r w:rsidRPr="00537517">
        <w:rPr>
          <w:rFonts w:ascii="Times New Roman" w:hAnsi="Times New Roman" w:cs="Times New Roman"/>
        </w:rPr>
        <w:br/>
        <w:t>ACMT 2026 &amp; BEM17</w:t>
      </w:r>
      <w:r w:rsidRPr="00537517">
        <w:rPr>
          <w:rFonts w:ascii="Times New Roman" w:hAnsi="Times New Roman" w:cs="Times New Roman"/>
        </w:rPr>
        <w:br/>
        <w:t>October 16–17, 2026</w:t>
      </w:r>
    </w:p>
    <w:p w14:paraId="4A5000D9" w14:textId="5CDB8887" w:rsidR="00054469" w:rsidRPr="00E82B21" w:rsidRDefault="00054469" w:rsidP="00054469">
      <w:pPr>
        <w:rPr>
          <w:rFonts w:ascii="Times New Roman" w:hAnsi="Times New Roman" w:cs="Times New Roman"/>
        </w:rPr>
      </w:pPr>
    </w:p>
    <w:p w14:paraId="7A3D6F01" w14:textId="77777777" w:rsidR="00054469" w:rsidRDefault="00054469" w:rsidP="00054469">
      <w:pPr>
        <w:jc w:val="center"/>
        <w:rPr>
          <w:rFonts w:ascii="Times New Roman" w:eastAsia="標楷體" w:hAnsi="Times New Roman" w:cs="Times New Roman"/>
          <w:b/>
          <w:bCs/>
          <w:sz w:val="28"/>
          <w:szCs w:val="28"/>
        </w:rPr>
      </w:pPr>
      <w:r w:rsidRPr="003F199E">
        <w:rPr>
          <w:rFonts w:ascii="Times New Roman" w:eastAsia="標楷體" w:hAnsi="Times New Roman" w:cs="Times New Roman"/>
          <w:b/>
          <w:bCs/>
          <w:sz w:val="28"/>
          <w:szCs w:val="28"/>
        </w:rPr>
        <w:t xml:space="preserve">Capillary-Gravity Wave Interaction with an Offshore Oscillating Water Column Device over a Porous Seabed </w:t>
      </w:r>
    </w:p>
    <w:p w14:paraId="21D861F7" w14:textId="77777777" w:rsidR="00054469" w:rsidRPr="00537517" w:rsidRDefault="00054469" w:rsidP="00054469">
      <w:pPr>
        <w:jc w:val="center"/>
        <w:rPr>
          <w:rFonts w:ascii="Times New Roman" w:hAnsi="Times New Roman" w:cs="Times New Roman"/>
          <w:b/>
          <w:bCs/>
          <w:szCs w:val="24"/>
        </w:rPr>
      </w:pPr>
      <w:r>
        <w:rPr>
          <w:rFonts w:ascii="Times New Roman" w:hAnsi="Times New Roman" w:cs="Times New Roman"/>
          <w:b/>
          <w:bCs/>
          <w:szCs w:val="24"/>
        </w:rPr>
        <w:t>Harekrushna Behera*</w:t>
      </w:r>
      <w:r w:rsidRPr="00537517">
        <w:rPr>
          <w:rFonts w:ascii="Times New Roman" w:hAnsi="Times New Roman" w:cs="Times New Roman"/>
          <w:b/>
          <w:bCs/>
          <w:szCs w:val="24"/>
        </w:rPr>
        <w:t xml:space="preserve">, </w:t>
      </w:r>
      <w:r w:rsidRPr="002A1B1D">
        <w:rPr>
          <w:rFonts w:ascii="Times New Roman" w:hAnsi="Times New Roman" w:cs="Times New Roman"/>
          <w:b/>
          <w:bCs/>
          <w:szCs w:val="24"/>
        </w:rPr>
        <w:t>Tai-Wen Hsu</w:t>
      </w:r>
    </w:p>
    <w:p w14:paraId="05330A17" w14:textId="77777777" w:rsidR="00054469" w:rsidRDefault="00054469" w:rsidP="00054469">
      <w:pPr>
        <w:jc w:val="center"/>
      </w:pPr>
      <w:r w:rsidRPr="00537517">
        <w:rPr>
          <w:rFonts w:ascii="Times New Roman" w:hAnsi="Times New Roman" w:cs="Times New Roman"/>
          <w:szCs w:val="24"/>
          <w:vertAlign w:val="superscript"/>
        </w:rPr>
        <w:t>1</w:t>
      </w:r>
      <w:r w:rsidRPr="003F199E">
        <w:rPr>
          <w:rFonts w:ascii="Times New Roman" w:hAnsi="Times New Roman" w:cs="Times New Roman"/>
          <w:szCs w:val="24"/>
        </w:rPr>
        <w:t xml:space="preserve"> </w:t>
      </w:r>
      <w:r w:rsidRPr="003F199E">
        <w:rPr>
          <w:rFonts w:ascii="Times New Roman" w:hAnsi="Times New Roman" w:cs="Times New Roman"/>
        </w:rPr>
        <w:t>Center of Excellence for Ocean Engineering, National Taiwan Ocean University, Keelung 202301, Taiwan</w:t>
      </w:r>
    </w:p>
    <w:p w14:paraId="1216C12A" w14:textId="77777777" w:rsidR="00054469" w:rsidRPr="00537517" w:rsidRDefault="00054469" w:rsidP="00054469">
      <w:pPr>
        <w:jc w:val="center"/>
        <w:rPr>
          <w:rFonts w:ascii="Times New Roman" w:hAnsi="Times New Roman" w:cs="Times New Roman"/>
          <w:szCs w:val="24"/>
        </w:rPr>
      </w:pPr>
      <w:r w:rsidRPr="00537517">
        <w:rPr>
          <w:rFonts w:ascii="Times New Roman" w:hAnsi="Times New Roman" w:cs="Times New Roman"/>
          <w:szCs w:val="24"/>
        </w:rPr>
        <w:t xml:space="preserve"> *e-mail: </w:t>
      </w:r>
      <w:r>
        <w:rPr>
          <w:rFonts w:ascii="Times New Roman" w:hAnsi="Times New Roman" w:cs="Times New Roman"/>
          <w:szCs w:val="24"/>
        </w:rPr>
        <w:t>hkb.math@gmail.com</w:t>
      </w:r>
      <w:r w:rsidRPr="00537517">
        <w:rPr>
          <w:rFonts w:ascii="Times New Roman" w:hAnsi="Times New Roman" w:cs="Times New Roman"/>
          <w:szCs w:val="24"/>
        </w:rPr>
        <w:t xml:space="preserve"> </w:t>
      </w:r>
    </w:p>
    <w:p w14:paraId="0DFD3390" w14:textId="77777777" w:rsidR="00054469" w:rsidRPr="00537517" w:rsidRDefault="00054469" w:rsidP="00054469">
      <w:pPr>
        <w:jc w:val="center"/>
        <w:rPr>
          <w:rFonts w:ascii="Times New Roman" w:hAnsi="Times New Roman" w:cs="Times New Roman"/>
        </w:rPr>
      </w:pPr>
    </w:p>
    <w:p w14:paraId="45AFE3D8" w14:textId="77777777" w:rsidR="00054469" w:rsidRPr="00537517" w:rsidRDefault="00054469" w:rsidP="00054469">
      <w:pPr>
        <w:jc w:val="center"/>
        <w:rPr>
          <w:rFonts w:ascii="Times New Roman" w:hAnsi="Times New Roman" w:cs="Times New Roman"/>
          <w:b/>
          <w:bCs/>
          <w:sz w:val="28"/>
          <w:szCs w:val="28"/>
        </w:rPr>
      </w:pPr>
      <w:r w:rsidRPr="00537517">
        <w:rPr>
          <w:rFonts w:ascii="Times New Roman" w:hAnsi="Times New Roman" w:cs="Times New Roman"/>
          <w:b/>
          <w:bCs/>
          <w:sz w:val="28"/>
          <w:szCs w:val="28"/>
        </w:rPr>
        <w:t xml:space="preserve">Abstract </w:t>
      </w:r>
    </w:p>
    <w:p w14:paraId="07C4A8B8" w14:textId="77777777" w:rsidR="00054469" w:rsidRPr="00C36F66" w:rsidRDefault="00054469" w:rsidP="00054469">
      <w:pPr>
        <w:pStyle w:val="2"/>
        <w:rPr>
          <w:rFonts w:ascii="Times New Roman" w:hAnsi="Times New Roman" w:cs="Times New Roman"/>
          <w:sz w:val="24"/>
          <w:szCs w:val="24"/>
        </w:rPr>
      </w:pPr>
      <w:r w:rsidRPr="00C36F66">
        <w:rPr>
          <w:rFonts w:ascii="Times New Roman" w:hAnsi="Times New Roman" w:cs="Times New Roman"/>
          <w:sz w:val="24"/>
          <w:szCs w:val="24"/>
        </w:rPr>
        <w:t>Oscillating water column (OWC) devices are promising wave energy converters due to their simple design, reliability, and ability to convert wave-induced air-pressure oscillations into useful energy, but their performance is strongly affected by resonance, chamber geometry, seabed condition, and environmental effects. Most existing studies consider OWC devices under gravity waves over rigid bottoms and in still water, whereas real offshore conditions may involve porous seabeds, surface tension, and ambient currents. A porous seabed can dissipate wave energy and modify the wave field near the chamber, while surface tension and current can shift resonance frequencies and influence efficiency, radiation conductance, and radiation susceptance. Therefore, this study examines the hydrodynamic response of an offshore OWC device over a permeable seabed under capillary-gravity waves and uniform current.</w:t>
      </w:r>
    </w:p>
    <w:p w14:paraId="1E8946C1" w14:textId="77777777" w:rsidR="00054469" w:rsidRPr="00C36F66" w:rsidRDefault="00054469" w:rsidP="00054469">
      <w:pPr>
        <w:pStyle w:val="2"/>
        <w:rPr>
          <w:rFonts w:ascii="Times New Roman" w:hAnsi="Times New Roman" w:cs="Times New Roman"/>
          <w:sz w:val="24"/>
          <w:szCs w:val="24"/>
        </w:rPr>
      </w:pPr>
    </w:p>
    <w:p w14:paraId="136C1E87" w14:textId="3E5E5AFC" w:rsidR="00054469" w:rsidRDefault="00054469" w:rsidP="00054469">
      <w:pPr>
        <w:pStyle w:val="2"/>
        <w:ind w:firstLine="0"/>
        <w:rPr>
          <w:rFonts w:ascii="Times New Roman" w:hAnsi="Times New Roman" w:cs="Times New Roman"/>
          <w:sz w:val="24"/>
          <w:szCs w:val="24"/>
        </w:rPr>
      </w:pPr>
      <w:r w:rsidRPr="00C36F66">
        <w:rPr>
          <w:rFonts w:ascii="Times New Roman" w:hAnsi="Times New Roman" w:cs="Times New Roman"/>
          <w:sz w:val="24"/>
          <w:szCs w:val="24"/>
        </w:rPr>
        <w:t xml:space="preserve">The problem is formulated as a boundary value problem governed by the Laplace equation with boundary conditions at the free surface, porous bottom, chamber walls, and far-field boundaries. Surface tension is included through a modified free-surface condition, uniform current through the dispersion relation and boundary conditions, and the permeable seabed through a porous-bottom condition. The velocity potentials are obtained using the eigenfunction expansion method, while a hybrid boundary element method and finite difference method is used for validation and for treating the higher-order free-surface condition. The hydrodynamic performance is evaluated in terms of energy-conversion efficiency, radiation conductance, and radiation susceptance. Results show that seabed permeability modifies resonance through additional dissipation, surface tension shifts resonance toward higher frequencies and smooths sharp variations, and following and opposing currents shift the resonance in opposite directions. </w:t>
      </w:r>
    </w:p>
    <w:p w14:paraId="35DBCE4D" w14:textId="5E315BDB" w:rsidR="00054469" w:rsidRPr="00C36F66" w:rsidRDefault="00054469" w:rsidP="00054469">
      <w:pPr>
        <w:pStyle w:val="2"/>
        <w:ind w:firstLine="0"/>
        <w:rPr>
          <w:rFonts w:ascii="Times New Roman" w:hAnsi="Times New Roman" w:cs="Times New Roman"/>
          <w:b/>
          <w:bCs/>
          <w:color w:val="auto"/>
          <w:sz w:val="24"/>
          <w:szCs w:val="24"/>
        </w:rPr>
      </w:pPr>
    </w:p>
    <w:p w14:paraId="4C862EB9" w14:textId="17B6D486" w:rsidR="00054469" w:rsidRPr="002A1B1D" w:rsidRDefault="00054469" w:rsidP="00054469">
      <w:pPr>
        <w:pStyle w:val="2"/>
        <w:ind w:firstLine="0"/>
        <w:rPr>
          <w:rFonts w:ascii="Times New Roman" w:hAnsi="Times New Roman" w:cs="Times New Roman"/>
          <w:sz w:val="24"/>
          <w:szCs w:val="24"/>
        </w:rPr>
      </w:pPr>
      <w:r w:rsidRPr="002A1B1D">
        <w:rPr>
          <w:rFonts w:ascii="Times New Roman" w:hAnsi="Times New Roman" w:cs="Times New Roman"/>
          <w:b/>
          <w:bCs/>
          <w:color w:val="auto"/>
          <w:sz w:val="24"/>
          <w:szCs w:val="24"/>
        </w:rPr>
        <w:t>Keywords:</w:t>
      </w:r>
      <w:r w:rsidRPr="002A1B1D">
        <w:rPr>
          <w:rFonts w:ascii="Times New Roman" w:hAnsi="Times New Roman" w:cs="Times New Roman"/>
          <w:sz w:val="24"/>
          <w:szCs w:val="24"/>
        </w:rPr>
        <w:t xml:space="preserve"> Oscillating water column; Permeable seabed; Surface tension; Uniform current; Capillary-gravity waves.</w:t>
      </w:r>
    </w:p>
    <w:p w14:paraId="52BB4560" w14:textId="1E31128F" w:rsidR="00054469" w:rsidRPr="002E2DCC" w:rsidRDefault="00054469" w:rsidP="00054469">
      <w:pPr>
        <w:pStyle w:val="2"/>
        <w:rPr>
          <w:rFonts w:ascii="Times New Roman" w:hAnsi="Times New Roman" w:cs="Times New Roman"/>
          <w:sz w:val="24"/>
          <w:szCs w:val="24"/>
        </w:rPr>
      </w:pPr>
    </w:p>
    <w:p w14:paraId="7561495E" w14:textId="1A755148" w:rsidR="00054469" w:rsidRPr="002A1B1D" w:rsidRDefault="00054469" w:rsidP="00054469">
      <w:pPr>
        <w:pStyle w:val="2"/>
        <w:ind w:firstLine="0"/>
        <w:rPr>
          <w:rFonts w:ascii="Times New Roman" w:hAnsi="Times New Roman" w:cs="Times New Roman"/>
          <w:b/>
          <w:bCs/>
          <w:color w:val="auto"/>
          <w:sz w:val="24"/>
          <w:szCs w:val="24"/>
        </w:rPr>
      </w:pPr>
      <w:r w:rsidRPr="002A1B1D">
        <w:rPr>
          <w:rFonts w:ascii="Times New Roman" w:hAnsi="Times New Roman" w:cs="Times New Roman"/>
          <w:b/>
          <w:bCs/>
          <w:color w:val="auto"/>
          <w:sz w:val="24"/>
          <w:szCs w:val="24"/>
        </w:rPr>
        <w:t>Acknowledgment:</w:t>
      </w:r>
    </w:p>
    <w:p w14:paraId="30487EA8" w14:textId="77777777" w:rsidR="00054469" w:rsidRPr="00660EEA" w:rsidRDefault="00054469" w:rsidP="00054469">
      <w:pPr>
        <w:pStyle w:val="2"/>
        <w:ind w:leftChars="100" w:left="240" w:firstLine="0"/>
        <w:rPr>
          <w:rFonts w:ascii="Times New Roman" w:hAnsi="Times New Roman" w:cs="Times New Roman"/>
          <w:i/>
          <w:iCs/>
          <w:sz w:val="24"/>
          <w:szCs w:val="24"/>
        </w:rPr>
      </w:pPr>
      <w:r w:rsidRPr="00660EEA">
        <w:rPr>
          <w:rFonts w:ascii="Times New Roman" w:hAnsi="Times New Roman" w:cs="Times New Roman"/>
          <w:i/>
          <w:iCs/>
          <w:sz w:val="24"/>
          <w:szCs w:val="24"/>
        </w:rPr>
        <w:t>H.B. acknowledges the financial support from the National Science and Technology Council of Taiwan (Grant Nos. NSTC 114-2221-E-019-039).</w:t>
      </w:r>
    </w:p>
    <w:p w14:paraId="682FAEE6" w14:textId="27CA6A1D" w:rsidR="00054469" w:rsidRDefault="00054469" w:rsidP="00054469">
      <w:pPr>
        <w:pStyle w:val="2"/>
        <w:rPr>
          <w:rFonts w:ascii="Times New Roman" w:hAnsi="Times New Roman" w:cs="Times New Roman"/>
          <w:sz w:val="24"/>
          <w:szCs w:val="24"/>
        </w:rPr>
      </w:pPr>
    </w:p>
    <w:p w14:paraId="08558C6B" w14:textId="77777777" w:rsidR="00054469" w:rsidRPr="002A1B1D" w:rsidRDefault="00054469" w:rsidP="00054469">
      <w:pPr>
        <w:pStyle w:val="2"/>
        <w:ind w:firstLine="0"/>
        <w:rPr>
          <w:rFonts w:ascii="Times New Roman" w:hAnsi="Times New Roman" w:cs="Times New Roman"/>
          <w:b/>
          <w:bCs/>
          <w:color w:val="auto"/>
          <w:sz w:val="24"/>
          <w:szCs w:val="24"/>
        </w:rPr>
      </w:pPr>
      <w:r w:rsidRPr="002A1B1D">
        <w:rPr>
          <w:rFonts w:ascii="Times New Roman" w:hAnsi="Times New Roman" w:cs="Times New Roman"/>
          <w:b/>
          <w:bCs/>
          <w:color w:val="auto"/>
          <w:sz w:val="24"/>
          <w:szCs w:val="24"/>
        </w:rPr>
        <w:t>References</w:t>
      </w:r>
    </w:p>
    <w:p w14:paraId="54F896B3" w14:textId="77777777" w:rsidR="00054469" w:rsidRPr="002A1B1D" w:rsidRDefault="00054469" w:rsidP="00054469">
      <w:pPr>
        <w:pStyle w:val="2"/>
        <w:rPr>
          <w:rFonts w:ascii="Times New Roman" w:hAnsi="Times New Roman" w:cs="Times New Roman"/>
          <w:sz w:val="24"/>
          <w:szCs w:val="24"/>
        </w:rPr>
      </w:pPr>
    </w:p>
    <w:p w14:paraId="5FBA22D9" w14:textId="736FFA4F" w:rsidR="00054469" w:rsidRPr="002A1B1D" w:rsidRDefault="00054469" w:rsidP="00054469">
      <w:pPr>
        <w:pStyle w:val="2"/>
        <w:numPr>
          <w:ilvl w:val="0"/>
          <w:numId w:val="1"/>
        </w:numPr>
        <w:ind w:left="567"/>
        <w:rPr>
          <w:rFonts w:ascii="Times New Roman" w:hAnsi="Times New Roman" w:cs="Times New Roman"/>
          <w:sz w:val="24"/>
          <w:szCs w:val="24"/>
        </w:rPr>
      </w:pPr>
      <w:r w:rsidRPr="00660EEA">
        <w:rPr>
          <w:rFonts w:ascii="Times New Roman" w:hAnsi="Times New Roman" w:cs="Times New Roman"/>
          <w:sz w:val="24"/>
          <w:szCs w:val="24"/>
        </w:rPr>
        <w:t>D. V. Evans and R. Porter, Applied Ocean Research, 17, 155–164 (1995).</w:t>
      </w:r>
    </w:p>
    <w:p w14:paraId="02D7C62A" w14:textId="309B7300" w:rsidR="00054469" w:rsidRDefault="00054469" w:rsidP="00054469">
      <w:pPr>
        <w:pStyle w:val="2"/>
        <w:numPr>
          <w:ilvl w:val="0"/>
          <w:numId w:val="1"/>
        </w:numPr>
        <w:ind w:left="567"/>
        <w:rPr>
          <w:rFonts w:ascii="Times New Roman" w:hAnsi="Times New Roman" w:cs="Times New Roman"/>
          <w:sz w:val="24"/>
          <w:szCs w:val="24"/>
        </w:rPr>
      </w:pPr>
      <w:r w:rsidRPr="00660EEA">
        <w:rPr>
          <w:rFonts w:ascii="Times New Roman" w:hAnsi="Times New Roman" w:cs="Times New Roman"/>
          <w:sz w:val="24"/>
          <w:szCs w:val="24"/>
        </w:rPr>
        <w:t>F. He, H. Zhang, J. Zhao, S. Zheng, and G. Iglesias, Applied Ocean Research, 88, 326–340 (2019).</w:t>
      </w:r>
    </w:p>
    <w:p w14:paraId="2AD9D8E1" w14:textId="4E344712" w:rsidR="00054469" w:rsidRPr="00AC713A" w:rsidRDefault="00054469" w:rsidP="00054469">
      <w:pPr>
        <w:pStyle w:val="2"/>
        <w:widowControl w:val="0"/>
        <w:numPr>
          <w:ilvl w:val="0"/>
          <w:numId w:val="1"/>
        </w:numPr>
        <w:spacing w:line="360" w:lineRule="auto"/>
        <w:ind w:left="567"/>
        <w:rPr>
          <w:rFonts w:ascii="Times New Roman" w:eastAsia="標楷體" w:hAnsi="Times New Roman"/>
          <w:b/>
          <w:bCs/>
          <w:color w:val="FF0000"/>
          <w:sz w:val="24"/>
          <w:szCs w:val="24"/>
        </w:rPr>
      </w:pPr>
      <w:r w:rsidRPr="00C36F66">
        <w:rPr>
          <w:rFonts w:ascii="Times New Roman" w:hAnsi="Times New Roman" w:cs="Times New Roman"/>
          <w:sz w:val="24"/>
          <w:szCs w:val="24"/>
        </w:rPr>
        <w:t>N. Naik, A. K. Kushwaha, H. Behera, and C.-C. Tsai, Energy Reports, 11, 5602–5618 (2024).</w:t>
      </w:r>
    </w:p>
    <w:p w14:paraId="3A4B641C" w14:textId="77777777" w:rsidR="00453FFC" w:rsidRDefault="00453FFC" w:rsidP="00AC713A">
      <w:pPr>
        <w:ind w:right="-2"/>
        <w:rPr>
          <w:rFonts w:ascii="Times New Roman" w:hAnsi="Times New Roman" w:cs="Times New Roman"/>
        </w:rPr>
      </w:pPr>
    </w:p>
    <w:p w14:paraId="7F9F40B1" w14:textId="77777777" w:rsidR="00453FFC" w:rsidRDefault="00453FFC" w:rsidP="00AC713A">
      <w:pPr>
        <w:ind w:right="-2"/>
        <w:rPr>
          <w:rFonts w:ascii="Times New Roman" w:hAnsi="Times New Roman" w:cs="Times New Roman"/>
        </w:rPr>
      </w:pPr>
    </w:p>
    <w:p w14:paraId="172E94DD" w14:textId="794C4FD3" w:rsidR="008F7937" w:rsidRDefault="00AC713A" w:rsidP="00AC713A">
      <w:pPr>
        <w:ind w:right="-2"/>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795456" behindDoc="1" locked="0" layoutInCell="1" allowOverlap="1" wp14:anchorId="580964EB" wp14:editId="00AC5D12">
            <wp:simplePos x="0" y="0"/>
            <wp:positionH relativeFrom="margin">
              <wp:posOffset>-762635</wp:posOffset>
            </wp:positionH>
            <wp:positionV relativeFrom="paragraph">
              <wp:posOffset>-810895</wp:posOffset>
            </wp:positionV>
            <wp:extent cx="7735570" cy="10794365"/>
            <wp:effectExtent l="0" t="0" r="0" b="6985"/>
            <wp:wrapNone/>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7735570" cy="10794365"/>
                    </a:xfrm>
                    <a:prstGeom prst="rect">
                      <a:avLst/>
                    </a:prstGeom>
                    <a:noFill/>
                  </pic:spPr>
                </pic:pic>
              </a:graphicData>
            </a:graphic>
            <wp14:sizeRelV relativeFrom="margin">
              <wp14:pctHeight>0</wp14:pctHeight>
            </wp14:sizeRelV>
          </wp:anchor>
        </w:drawing>
      </w:r>
      <w:r w:rsidR="00CE5C4F">
        <w:rPr>
          <w:rFonts w:ascii="Times New Roman" w:hAnsi="Times New Roman" w:cs="Times New Roman"/>
          <w:noProof/>
        </w:rPr>
        <mc:AlternateContent>
          <mc:Choice Requires="wps">
            <w:drawing>
              <wp:anchor distT="0" distB="0" distL="114300" distR="114300" simplePos="0" relativeHeight="251796480" behindDoc="0" locked="0" layoutInCell="1" allowOverlap="1" wp14:anchorId="539972D2" wp14:editId="3E1B6863">
                <wp:simplePos x="0" y="0"/>
                <wp:positionH relativeFrom="margin">
                  <wp:align>left</wp:align>
                </wp:positionH>
                <wp:positionV relativeFrom="paragraph">
                  <wp:posOffset>2118360</wp:posOffset>
                </wp:positionV>
                <wp:extent cx="6353175" cy="1285875"/>
                <wp:effectExtent l="0" t="0" r="0" b="0"/>
                <wp:wrapNone/>
                <wp:docPr id="15" name="文字方塊 15"/>
                <wp:cNvGraphicFramePr/>
                <a:graphic xmlns:a="http://schemas.openxmlformats.org/drawingml/2006/main">
                  <a:graphicData uri="http://schemas.microsoft.com/office/word/2010/wordprocessingShape">
                    <wps:wsp>
                      <wps:cNvSpPr txBox="1"/>
                      <wps:spPr>
                        <a:xfrm>
                          <a:off x="0" y="0"/>
                          <a:ext cx="6353175" cy="1285875"/>
                        </a:xfrm>
                        <a:prstGeom prst="rect">
                          <a:avLst/>
                        </a:prstGeom>
                        <a:noFill/>
                        <a:ln w="6350">
                          <a:noFill/>
                        </a:ln>
                      </wps:spPr>
                      <wps:txbx>
                        <w:txbxContent>
                          <w:p w14:paraId="282E7DC6" w14:textId="77777777" w:rsidR="008F7937" w:rsidRPr="008F7937" w:rsidRDefault="008F7937" w:rsidP="008F7937">
                            <w:pPr>
                              <w:rPr>
                                <w:rFonts w:ascii="Times New Roman" w:eastAsia="標楷體" w:hAnsi="Times New Roman" w:cs="Times New Roman"/>
                                <w:color w:val="FF6600"/>
                                <w:sz w:val="56"/>
                                <w:szCs w:val="52"/>
                              </w:rPr>
                            </w:pPr>
                            <w:r w:rsidRPr="008F7937">
                              <w:rPr>
                                <w:rFonts w:ascii="Times New Roman" w:eastAsia="標楷體" w:hAnsi="Times New Roman" w:cs="Times New Roman"/>
                                <w:color w:val="FF6600"/>
                                <w:sz w:val="56"/>
                                <w:szCs w:val="52"/>
                              </w:rPr>
                              <w:t>會場資訊</w:t>
                            </w:r>
                            <w:r w:rsidRPr="008F7937">
                              <w:rPr>
                                <w:rFonts w:ascii="Times New Roman" w:eastAsia="標楷體" w:hAnsi="Times New Roman" w:cs="Times New Roman"/>
                                <w:color w:val="FF6600"/>
                                <w:sz w:val="56"/>
                                <w:szCs w:val="52"/>
                              </w:rPr>
                              <w:t xml:space="preserve"> Venue</w:t>
                            </w:r>
                          </w:p>
                          <w:p w14:paraId="1A9BD7D8" w14:textId="77777777" w:rsidR="008F7937" w:rsidRPr="008F7937" w:rsidRDefault="008F7937" w:rsidP="008F7937">
                            <w:pPr>
                              <w:rPr>
                                <w:rFonts w:ascii="Times New Roman" w:eastAsia="標楷體" w:hAnsi="Times New Roman" w:cs="Times New Roman"/>
                                <w:color w:val="FFFFFF" w:themeColor="background1"/>
                                <w:sz w:val="56"/>
                                <w:szCs w:val="52"/>
                              </w:rPr>
                            </w:pPr>
                            <w:r w:rsidRPr="008F7937">
                              <w:rPr>
                                <w:rFonts w:ascii="Times New Roman" w:eastAsia="標楷體" w:hAnsi="Times New Roman" w:cs="Times New Roman"/>
                                <w:color w:val="FFFFFF" w:themeColor="background1"/>
                                <w:sz w:val="56"/>
                                <w:szCs w:val="52"/>
                              </w:rPr>
                              <w:t>國立台灣大學應用力學館</w:t>
                            </w:r>
                            <w:r w:rsidRPr="008F7937">
                              <w:rPr>
                                <w:rFonts w:ascii="Times New Roman" w:eastAsia="標楷體" w:hAnsi="Times New Roman" w:cs="Times New Roman"/>
                                <w:color w:val="FFFFFF" w:themeColor="background1"/>
                                <w:sz w:val="56"/>
                                <w:szCs w:val="52"/>
                              </w:rPr>
                              <w:t xml:space="preserve"> </w:t>
                            </w:r>
                          </w:p>
                          <w:p w14:paraId="05B9F25F" w14:textId="3AE39D98" w:rsidR="008F7937" w:rsidRPr="00CE5C4F" w:rsidRDefault="008F7937" w:rsidP="008F7937">
                            <w:pPr>
                              <w:rPr>
                                <w:rFonts w:ascii="Times New Roman" w:eastAsia="標楷體" w:hAnsi="Times New Roman" w:cs="Times New Roman"/>
                                <w:color w:val="FFFFFF" w:themeColor="background1"/>
                                <w:sz w:val="32"/>
                                <w:szCs w:val="28"/>
                              </w:rPr>
                            </w:pPr>
                            <w:r w:rsidRPr="00CE5C4F">
                              <w:rPr>
                                <w:rFonts w:ascii="Times New Roman" w:eastAsia="標楷體" w:hAnsi="Times New Roman" w:cs="Times New Roman"/>
                                <w:color w:val="FFFFFF" w:themeColor="background1"/>
                                <w:sz w:val="32"/>
                                <w:szCs w:val="28"/>
                              </w:rPr>
                              <w:t>Institute of Applied Mechanics Building, National Taiwan</w:t>
                            </w:r>
                            <w:r w:rsidR="00CE5C4F" w:rsidRPr="00CE5C4F">
                              <w:rPr>
                                <w:rFonts w:ascii="Times New Roman" w:eastAsia="標楷體" w:hAnsi="Times New Roman" w:cs="Times New Roman"/>
                                <w:color w:val="FFFFFF" w:themeColor="background1"/>
                                <w:sz w:val="32"/>
                                <w:szCs w:val="28"/>
                              </w:rPr>
                              <w:t xml:space="preserve"> </w:t>
                            </w:r>
                            <w:r w:rsidR="00CE5C4F" w:rsidRPr="00CE5C4F">
                              <w:rPr>
                                <w:rFonts w:ascii="Times New Roman" w:eastAsia="標楷體" w:hAnsi="Times New Roman" w:cs="Times New Roman" w:hint="eastAsia"/>
                                <w:color w:val="FFFFFF" w:themeColor="background1"/>
                                <w:sz w:val="32"/>
                                <w:szCs w:val="28"/>
                              </w:rPr>
                              <w:t>U</w:t>
                            </w:r>
                            <w:r w:rsidR="00CE5C4F" w:rsidRPr="00CE5C4F">
                              <w:rPr>
                                <w:rFonts w:ascii="Times New Roman" w:eastAsia="標楷體" w:hAnsi="Times New Roman" w:cs="Times New Roman"/>
                                <w:color w:val="FFFFFF" w:themeColor="background1"/>
                                <w:sz w:val="32"/>
                                <w:szCs w:val="28"/>
                              </w:rPr>
                              <w:t>niversity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972D2" id="文字方塊 15" o:spid="_x0000_s1039" type="#_x0000_t202" style="position:absolute;margin-left:0;margin-top:166.8pt;width:500.25pt;height:101.25pt;z-index:251796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u6sRwIAAGAEAAAOAAAAZHJzL2Uyb0RvYy54bWysVEtu2zAQ3RfoHQjuG/kTJ6lhOXATpCgQ&#10;JAGSImuaoiwBEocl6UjpBQr0AMm6B+gBeqDkHH2kLMdIuyq6oeenGb73hp4dt3XF7pR1JemUD/cG&#10;nCktKSv1KuWfb87eHXHmvNCZqEirlN8rx4/nb9/MGjNVIyqoypRlaKLdtDEpL7w30yRxslC1cHtk&#10;lEYyJ1sLD9euksyKBt3rKhkNBgdJQzYzlqRyDtHTLsnnsX+eK+kv89wpz6qU424+njaey3Am85mY&#10;rqwwRSk31xD/cItalBpDt61OhRdsbcs/WtWltOQo93uS6oTyvJQqYgCa4eAVmutCGBWxgBxntjS5&#10;/9dWXtxdWVZm0G7CmRY1NHp++Pb08/H54dfTj+8MYXDUGDdF6bVBsW8/UIv6Pu4QDNDb3NbhF6AY&#10;8mD7fsuwaj2TCB6MJ+PhISZJ5Iajo8kRHPRPXj431vmPimoWjJRbSBiZFXfnznelfUmYpumsrKoo&#10;Y6VZE0cM4gfbDJpXGjMCiO6ywfLtso3AJ+MeyZKyewC01K2JM/KsxCXOhfNXwmIvgAm77i9x5BVh&#10;GG0szgqyX/8WD/WQC1nOGuxZyt2XtbCKs+qThpDvh/v7YTGjsz85HMGxu5nlbkav6xPCKg/xqoyM&#10;Zqj3VW/mlupbPIlFmIqU0BKzU+5788R3248nJdViEYuwikb4c31tZGgdaA0U37S3wpqNDh4SXlC/&#10;kWL6So6uthNksfaUl1GrQHTH6oZ/rHFUe/PkwjvZ9WPVyx/D/DcAAAD//wMAUEsDBBQABgAIAAAA&#10;IQB1va5l4AAAAAkBAAAPAAAAZHJzL2Rvd25yZXYueG1sTI8xa8MwFIT3Qv6DeIFujZQYm+BaDsEQ&#10;CqUdkmbpJlsvtqn05FpK4vbXV5ma8bjj7rtiM1nDLjj63pGE5UIAQ2qc7qmVcPzYPa2B+aBIK+MI&#10;Jfygh005eyhUrt2V9ng5hJbFEvK5ktCFMOSc+6ZDq/zCDUjRO7nRqhDl2HI9qmsst4avhMi4VT3F&#10;hU4NWHXYfB3OVsJrtXtX+3pl17+menk7bYfv42cq5eN82j4DCziF/zDc8CM6lJGpdmfSnhkJ8UiQ&#10;kCRJBuxmCyFSYLWENMmWwMuC3z8o/wAAAP//AwBQSwECLQAUAAYACAAAACEAtoM4kv4AAADhAQAA&#10;EwAAAAAAAAAAAAAAAAAAAAAAW0NvbnRlbnRfVHlwZXNdLnhtbFBLAQItABQABgAIAAAAIQA4/SH/&#10;1gAAAJQBAAALAAAAAAAAAAAAAAAAAC8BAABfcmVscy8ucmVsc1BLAQItABQABgAIAAAAIQCO5u6s&#10;RwIAAGAEAAAOAAAAAAAAAAAAAAAAAC4CAABkcnMvZTJvRG9jLnhtbFBLAQItABQABgAIAAAAIQB1&#10;va5l4AAAAAkBAAAPAAAAAAAAAAAAAAAAAKEEAABkcnMvZG93bnJldi54bWxQSwUGAAAAAAQABADz&#10;AAAArgUAAAAA&#10;" filled="f" stroked="f" strokeweight=".5pt">
                <v:textbox>
                  <w:txbxContent>
                    <w:p w14:paraId="282E7DC6" w14:textId="77777777" w:rsidR="008F7937" w:rsidRPr="008F7937" w:rsidRDefault="008F7937" w:rsidP="008F7937">
                      <w:pPr>
                        <w:rPr>
                          <w:rFonts w:ascii="Times New Roman" w:eastAsia="標楷體" w:hAnsi="Times New Roman" w:cs="Times New Roman"/>
                          <w:color w:val="FF6600"/>
                          <w:sz w:val="56"/>
                          <w:szCs w:val="52"/>
                        </w:rPr>
                      </w:pPr>
                      <w:r w:rsidRPr="008F7937">
                        <w:rPr>
                          <w:rFonts w:ascii="Times New Roman" w:eastAsia="標楷體" w:hAnsi="Times New Roman" w:cs="Times New Roman"/>
                          <w:color w:val="FF6600"/>
                          <w:sz w:val="56"/>
                          <w:szCs w:val="52"/>
                        </w:rPr>
                        <w:t>會場資訊</w:t>
                      </w:r>
                      <w:r w:rsidRPr="008F7937">
                        <w:rPr>
                          <w:rFonts w:ascii="Times New Roman" w:eastAsia="標楷體" w:hAnsi="Times New Roman" w:cs="Times New Roman"/>
                          <w:color w:val="FF6600"/>
                          <w:sz w:val="56"/>
                          <w:szCs w:val="52"/>
                        </w:rPr>
                        <w:t xml:space="preserve"> Venue</w:t>
                      </w:r>
                    </w:p>
                    <w:p w14:paraId="1A9BD7D8" w14:textId="77777777" w:rsidR="008F7937" w:rsidRPr="008F7937" w:rsidRDefault="008F7937" w:rsidP="008F7937">
                      <w:pPr>
                        <w:rPr>
                          <w:rFonts w:ascii="Times New Roman" w:eastAsia="標楷體" w:hAnsi="Times New Roman" w:cs="Times New Roman"/>
                          <w:color w:val="FFFFFF" w:themeColor="background1"/>
                          <w:sz w:val="56"/>
                          <w:szCs w:val="52"/>
                        </w:rPr>
                      </w:pPr>
                      <w:r w:rsidRPr="008F7937">
                        <w:rPr>
                          <w:rFonts w:ascii="Times New Roman" w:eastAsia="標楷體" w:hAnsi="Times New Roman" w:cs="Times New Roman"/>
                          <w:color w:val="FFFFFF" w:themeColor="background1"/>
                          <w:sz w:val="56"/>
                          <w:szCs w:val="52"/>
                        </w:rPr>
                        <w:t>國立台灣大學應用力學館</w:t>
                      </w:r>
                      <w:r w:rsidRPr="008F7937">
                        <w:rPr>
                          <w:rFonts w:ascii="Times New Roman" w:eastAsia="標楷體" w:hAnsi="Times New Roman" w:cs="Times New Roman"/>
                          <w:color w:val="FFFFFF" w:themeColor="background1"/>
                          <w:sz w:val="56"/>
                          <w:szCs w:val="52"/>
                        </w:rPr>
                        <w:t xml:space="preserve"> </w:t>
                      </w:r>
                    </w:p>
                    <w:p w14:paraId="05B9F25F" w14:textId="3AE39D98" w:rsidR="008F7937" w:rsidRPr="00CE5C4F" w:rsidRDefault="008F7937" w:rsidP="008F7937">
                      <w:pPr>
                        <w:rPr>
                          <w:rFonts w:ascii="Times New Roman" w:eastAsia="標楷體" w:hAnsi="Times New Roman" w:cs="Times New Roman"/>
                          <w:color w:val="FFFFFF" w:themeColor="background1"/>
                          <w:sz w:val="32"/>
                          <w:szCs w:val="28"/>
                        </w:rPr>
                      </w:pPr>
                      <w:r w:rsidRPr="00CE5C4F">
                        <w:rPr>
                          <w:rFonts w:ascii="Times New Roman" w:eastAsia="標楷體" w:hAnsi="Times New Roman" w:cs="Times New Roman"/>
                          <w:color w:val="FFFFFF" w:themeColor="background1"/>
                          <w:sz w:val="32"/>
                          <w:szCs w:val="28"/>
                        </w:rPr>
                        <w:t>Institute of Applied Mechanics Building, National Taiwan</w:t>
                      </w:r>
                      <w:r w:rsidR="00CE5C4F" w:rsidRPr="00CE5C4F">
                        <w:rPr>
                          <w:rFonts w:ascii="Times New Roman" w:eastAsia="標楷體" w:hAnsi="Times New Roman" w:cs="Times New Roman"/>
                          <w:color w:val="FFFFFF" w:themeColor="background1"/>
                          <w:sz w:val="32"/>
                          <w:szCs w:val="28"/>
                        </w:rPr>
                        <w:t xml:space="preserve"> </w:t>
                      </w:r>
                      <w:r w:rsidR="00CE5C4F" w:rsidRPr="00CE5C4F">
                        <w:rPr>
                          <w:rFonts w:ascii="Times New Roman" w:eastAsia="標楷體" w:hAnsi="Times New Roman" w:cs="Times New Roman" w:hint="eastAsia"/>
                          <w:color w:val="FFFFFF" w:themeColor="background1"/>
                          <w:sz w:val="32"/>
                          <w:szCs w:val="28"/>
                        </w:rPr>
                        <w:t>U</w:t>
                      </w:r>
                      <w:r w:rsidR="00CE5C4F" w:rsidRPr="00CE5C4F">
                        <w:rPr>
                          <w:rFonts w:ascii="Times New Roman" w:eastAsia="標楷體" w:hAnsi="Times New Roman" w:cs="Times New Roman"/>
                          <w:color w:val="FFFFFF" w:themeColor="background1"/>
                          <w:sz w:val="32"/>
                          <w:szCs w:val="28"/>
                        </w:rPr>
                        <w:t>niversity</w:t>
                      </w:r>
                    </w:p>
                  </w:txbxContent>
                </v:textbox>
                <w10:wrap anchorx="margin"/>
              </v:shape>
            </w:pict>
          </mc:Fallback>
        </mc:AlternateContent>
      </w:r>
      <w:r w:rsidR="00181E95">
        <w:rPr>
          <w:rFonts w:ascii="Times New Roman" w:hAnsi="Times New Roman" w:cs="Times New Roman"/>
          <w:noProof/>
        </w:rPr>
        <mc:AlternateContent>
          <mc:Choice Requires="wps">
            <w:drawing>
              <wp:anchor distT="0" distB="0" distL="114300" distR="114300" simplePos="0" relativeHeight="251805696" behindDoc="0" locked="0" layoutInCell="1" allowOverlap="1" wp14:anchorId="42B0B2DD" wp14:editId="498BCD2C">
                <wp:simplePos x="0" y="0"/>
                <wp:positionH relativeFrom="margin">
                  <wp:posOffset>99695</wp:posOffset>
                </wp:positionH>
                <wp:positionV relativeFrom="paragraph">
                  <wp:posOffset>7280910</wp:posOffset>
                </wp:positionV>
                <wp:extent cx="6010275" cy="1190625"/>
                <wp:effectExtent l="0" t="0" r="0" b="0"/>
                <wp:wrapNone/>
                <wp:docPr id="980" name="文字方塊 980"/>
                <wp:cNvGraphicFramePr/>
                <a:graphic xmlns:a="http://schemas.openxmlformats.org/drawingml/2006/main">
                  <a:graphicData uri="http://schemas.microsoft.com/office/word/2010/wordprocessingShape">
                    <wps:wsp>
                      <wps:cNvSpPr txBox="1"/>
                      <wps:spPr>
                        <a:xfrm>
                          <a:off x="0" y="0"/>
                          <a:ext cx="6010275" cy="1190625"/>
                        </a:xfrm>
                        <a:prstGeom prst="rect">
                          <a:avLst/>
                        </a:prstGeom>
                        <a:noFill/>
                        <a:ln w="6350">
                          <a:noFill/>
                        </a:ln>
                      </wps:spPr>
                      <wps:txbx>
                        <w:txbxContent>
                          <w:p w14:paraId="03ECA47B" w14:textId="1F268714" w:rsidR="00181E95" w:rsidRPr="00914D9D" w:rsidRDefault="00181E95" w:rsidP="00181E95">
                            <w:pPr>
                              <w:jc w:val="center"/>
                              <w:rPr>
                                <w:rFonts w:ascii="Times New Roman" w:hAnsi="Times New Roman" w:cs="Times New Roman"/>
                                <w:color w:val="FFC000"/>
                                <w:sz w:val="160"/>
                                <w:szCs w:val="144"/>
                              </w:rPr>
                            </w:pPr>
                            <w:r>
                              <w:rPr>
                                <w:rFonts w:ascii="Times New Roman" w:hAnsi="Times New Roman" w:cs="Times New Roman" w:hint="eastAsia"/>
                                <w:color w:val="FFC000"/>
                                <w:sz w:val="160"/>
                                <w:szCs w:val="144"/>
                              </w:rPr>
                              <w:t>W</w:t>
                            </w:r>
                            <w:r>
                              <w:rPr>
                                <w:rFonts w:ascii="Times New Roman" w:hAnsi="Times New Roman" w:cs="Times New Roman"/>
                                <w:color w:val="FFC000"/>
                                <w:sz w:val="160"/>
                                <w:szCs w:val="144"/>
                              </w:rPr>
                              <w:t>elcome</w:t>
                            </w:r>
                            <w:r>
                              <w:rPr>
                                <w:rFonts w:ascii="Times New Roman" w:hAnsi="Times New Roman" w:cs="Times New Roman" w:hint="eastAsia"/>
                                <w:color w:val="FFC000"/>
                                <w:sz w:val="160"/>
                                <w:szCs w:val="1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B0B2DD" id="文字方塊 980" o:spid="_x0000_s1040" type="#_x0000_t202" style="position:absolute;margin-left:7.85pt;margin-top:573.3pt;width:473.25pt;height:93.75pt;z-index:2518056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QBcSgIAAGIEAAAOAAAAZHJzL2Uyb0RvYy54bWysVFFu2zAM/R+wOwj6X2xnSdoYcYqsRYYB&#10;QVsgHfqtyHJiwBI1SYmdXWDADtB+7wA7wA7UnmOUHKdBt69hPwpF0qTee2QmF42syE4YW4LKaNKL&#10;KRGKQ16qdUY/383fnVNiHVM5q0CJjO6FpRfTt28mtU5FHzZQ5cIQLKJsWuuMbpzTaRRZvhGS2R5o&#10;oTBYgJHM4dWso9ywGqvLKurH8SiqweTaABfWoveqDdJpqF8UgruborDCkSqj+DYXThPOlT+j6YSl&#10;a8P0puSHZ7B/eIVkpcKmx1JXzDGyNeUfpWTJDVgoXI+DjKAoSi4CBkSTxK/QLDdMi4AFybH6SJP9&#10;f2X59e7WkDLP6Pgc+VFMokjPD9+efj4+P/x6+vGdeD+yVGubYvJSY7prPkCDand+i04PvimM9L8I&#10;i2Ac6+2PHIvGEY7OEcLsnw0p4RhLknE86g99nejlc22s+yhAEm9k1KCIgVu2W1jXpnYpvpuCeVlV&#10;QchKkRpbvB/G4YNjBItXCnt4EO1jveWaVROgDwcdkhXkewRooB0Uq/m8xEcsmHW3zOBkICacdneD&#10;R1EBNoODRckGzNe/+X0+CoZRSmqctIzaL1tmBCXVJ4VSjpPBwI9muAyGZ328mNPI6jSitvIScJgT&#10;3CvNg+nzXdWZhQF5j0sx810xxBTH3hl1nXnp2vnHpeJiNgtJOIyauYVaau5Le1o9xXfNPTP6oIND&#10;Ca+hm0mWvpKjzW0FmW0dFGXQyhPdsnrgHwc5qH1YOr8pp/eQ9fLXMP0NAAD//wMAUEsDBBQABgAI&#10;AAAAIQBEvvXx4wAAAAwBAAAPAAAAZHJzL2Rvd25yZXYueG1sTI9BT8MwDIXvSPyHyEjcWNpuK6M0&#10;naZKExKCw8Yu3NLGaysapzTZVvj1mBOcrGc/PX8vX0+2F2ccfedIQTyLQCDVznTUKDi8be9WIHzQ&#10;ZHTvCBV8oYd1cX2V68y4C+3wvA+N4BDymVbQhjBkUvq6Rav9zA1IfDu60erAcmykGfWFw20vkyhK&#10;pdUd8YdWD1i2WH/sT1bBc7l91bsqsavvvnx6OW6Gz8P7Uqnbm2nzCCLgFP7M8IvP6FAwU+VOZLzo&#10;WS/v2ckzXqQpCHY8pEkCouLVfL6IQRa5/F+i+AEAAP//AwBQSwECLQAUAAYACAAAACEAtoM4kv4A&#10;AADhAQAAEwAAAAAAAAAAAAAAAAAAAAAAW0NvbnRlbnRfVHlwZXNdLnhtbFBLAQItABQABgAIAAAA&#10;IQA4/SH/1gAAAJQBAAALAAAAAAAAAAAAAAAAAC8BAABfcmVscy8ucmVsc1BLAQItABQABgAIAAAA&#10;IQC1zQBcSgIAAGIEAAAOAAAAAAAAAAAAAAAAAC4CAABkcnMvZTJvRG9jLnhtbFBLAQItABQABgAI&#10;AAAAIQBEvvXx4wAAAAwBAAAPAAAAAAAAAAAAAAAAAKQEAABkcnMvZG93bnJldi54bWxQSwUGAAAA&#10;AAQABADzAAAAtAUAAAAA&#10;" filled="f" stroked="f" strokeweight=".5pt">
                <v:textbox>
                  <w:txbxContent>
                    <w:p w14:paraId="03ECA47B" w14:textId="1F268714" w:rsidR="00181E95" w:rsidRPr="00914D9D" w:rsidRDefault="00181E95" w:rsidP="00181E95">
                      <w:pPr>
                        <w:jc w:val="center"/>
                        <w:rPr>
                          <w:rFonts w:ascii="Times New Roman" w:hAnsi="Times New Roman" w:cs="Times New Roman"/>
                          <w:color w:val="FFC000"/>
                          <w:sz w:val="160"/>
                          <w:szCs w:val="144"/>
                        </w:rPr>
                      </w:pPr>
                      <w:r>
                        <w:rPr>
                          <w:rFonts w:ascii="Times New Roman" w:hAnsi="Times New Roman" w:cs="Times New Roman" w:hint="eastAsia"/>
                          <w:color w:val="FFC000"/>
                          <w:sz w:val="160"/>
                          <w:szCs w:val="144"/>
                        </w:rPr>
                        <w:t>W</w:t>
                      </w:r>
                      <w:r>
                        <w:rPr>
                          <w:rFonts w:ascii="Times New Roman" w:hAnsi="Times New Roman" w:cs="Times New Roman"/>
                          <w:color w:val="FFC000"/>
                          <w:sz w:val="160"/>
                          <w:szCs w:val="144"/>
                        </w:rPr>
                        <w:t>elcome</w:t>
                      </w:r>
                      <w:r>
                        <w:rPr>
                          <w:rFonts w:ascii="Times New Roman" w:hAnsi="Times New Roman" w:cs="Times New Roman" w:hint="eastAsia"/>
                          <w:color w:val="FFC000"/>
                          <w:sz w:val="160"/>
                          <w:szCs w:val="144"/>
                        </w:rPr>
                        <w:t>！</w:t>
                      </w:r>
                    </w:p>
                  </w:txbxContent>
                </v:textbox>
                <w10:wrap anchorx="margin"/>
              </v:shape>
            </w:pict>
          </mc:Fallback>
        </mc:AlternateContent>
      </w:r>
      <w:r w:rsidR="00914D9D">
        <w:rPr>
          <w:rFonts w:ascii="Times New Roman" w:hAnsi="Times New Roman" w:cs="Times New Roman"/>
          <w:noProof/>
        </w:rPr>
        <mc:AlternateContent>
          <mc:Choice Requires="wps">
            <w:drawing>
              <wp:anchor distT="0" distB="0" distL="114300" distR="114300" simplePos="0" relativeHeight="251802624" behindDoc="0" locked="0" layoutInCell="1" allowOverlap="1" wp14:anchorId="3385E7A2" wp14:editId="4E5A6C11">
                <wp:simplePos x="0" y="0"/>
                <wp:positionH relativeFrom="margin">
                  <wp:align>center</wp:align>
                </wp:positionH>
                <wp:positionV relativeFrom="paragraph">
                  <wp:posOffset>365760</wp:posOffset>
                </wp:positionV>
                <wp:extent cx="6010275" cy="1190625"/>
                <wp:effectExtent l="0" t="0" r="0" b="0"/>
                <wp:wrapNone/>
                <wp:docPr id="973" name="文字方塊 973"/>
                <wp:cNvGraphicFramePr/>
                <a:graphic xmlns:a="http://schemas.openxmlformats.org/drawingml/2006/main">
                  <a:graphicData uri="http://schemas.microsoft.com/office/word/2010/wordprocessingShape">
                    <wps:wsp>
                      <wps:cNvSpPr txBox="1"/>
                      <wps:spPr>
                        <a:xfrm>
                          <a:off x="0" y="0"/>
                          <a:ext cx="6010275" cy="1190625"/>
                        </a:xfrm>
                        <a:prstGeom prst="rect">
                          <a:avLst/>
                        </a:prstGeom>
                        <a:noFill/>
                        <a:ln w="6350">
                          <a:noFill/>
                        </a:ln>
                      </wps:spPr>
                      <wps:txbx>
                        <w:txbxContent>
                          <w:p w14:paraId="230E771B" w14:textId="27A99507" w:rsidR="00914D9D" w:rsidRPr="00914D9D" w:rsidRDefault="00914D9D">
                            <w:pPr>
                              <w:rPr>
                                <w:rFonts w:ascii="Times New Roman" w:hAnsi="Times New Roman" w:cs="Times New Roman"/>
                                <w:color w:val="FFC000"/>
                                <w:sz w:val="160"/>
                                <w:szCs w:val="144"/>
                              </w:rPr>
                            </w:pPr>
                            <w:r w:rsidRPr="00914D9D">
                              <w:rPr>
                                <w:rFonts w:ascii="Times New Roman" w:hAnsi="Times New Roman" w:cs="Times New Roman"/>
                                <w:color w:val="FFC000"/>
                                <w:sz w:val="160"/>
                                <w:szCs w:val="144"/>
                              </w:rPr>
                              <w:t>TwBEM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85E7A2" id="文字方塊 973" o:spid="_x0000_s1041" type="#_x0000_t202" style="position:absolute;margin-left:0;margin-top:28.8pt;width:473.25pt;height:93.75pt;z-index:2518026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zjFSQIAAGIEAAAOAAAAZHJzL2Uyb0RvYy54bWysVEtu2zAQ3RfoHQjua1mOP7VgOXATuChg&#10;JAGcImuaIi0BEoclaUvuBQr0AMm6B+gBeqDkHB1S/iHtquiGHs6MZubNe/TksqlKshXGFqBSGne6&#10;lAjFISvUOqWf7+fv3lNiHVMZK0GJlO6EpZfTt28mtU5ED3IoM2EIFlE2qXVKc+d0EkWW56JitgNa&#10;KAxKMBVzeDXrKDOsxupVGfW63WFUg8m0AS6sRe91G6TTUF9Kwd2tlFY4UqYUZ3PhNOFc+TOaTliy&#10;NkznBd+Pwf5hiooVCpseS10zx8jGFH+UqgpuwIJ0HQ5VBFIWXAQMiCbuvkKzzJkWAQsux+rjmuz/&#10;K8tvtneGFFlKx6MLShSrkKSXx2/PP59eHn89//hOvB+3VGubYPJSY7prPkCDbB/8Fp0efCNN5X8R&#10;FsE47nt33LFoHOHoHCLM3mhACcdYHI+7w97A14lOn2tj3UcBFfFGSg2SGHbLtgvr2tRDiu+mYF6U&#10;ZSCyVKTGFheDbvjgGMHipcIeHkQ7rLdcs2oC9EGYwLtWkO0QoIFWKFbzeYFDLJh1d8ygMhATqt3d&#10;4iFLwGawtyjJwXz9m9/nI2EYpaRGpaXUftkwIygpPymkchz3+16a4dIfjHp4MeeR1XlEbaorQDHH&#10;+K40D6bPd+XBlAaqB3wUM98VQ0xx7J1SdzCvXKt/fFRczGYhCcWomVuopea+tF+rX/F988CM3vPg&#10;kMIbOGiSJa/oaHNbQmYbB7IIXJ22ut8/CjmwvX90/qWc30PW6a9h+hsAAP//AwBQSwMEFAAGAAgA&#10;AAAhAN+jKAfgAAAABwEAAA8AAABkcnMvZG93bnJldi54bWxMj0FLw0AUhO+C/2F5gje7aWhiTfNS&#10;SqAIoofWXry9ZF+T0OxuzG7b6K93PelxmGHmm3w96V5ceHSdNQjzWQSCTW1VZxqEw/v2YQnCeTKK&#10;emsY4YsdrIvbm5wyZa9mx5e9b0QoMS4jhNb7IZPS1S1rcjM7sAne0Y6afJBjI9VI11CuexlHUSo1&#10;dSYstDRw2XJ92p81wku5faNdFevld18+vx43w+fhI0G8v5s2KxCeJ/8Xhl/8gA5FYKrs2SgneoRw&#10;xCMkjymI4D4t0gREhRAvkjnIIpf/+YsfAAAA//8DAFBLAQItABQABgAIAAAAIQC2gziS/gAAAOEB&#10;AAATAAAAAAAAAAAAAAAAAAAAAABbQ29udGVudF9UeXBlc10ueG1sUEsBAi0AFAAGAAgAAAAhADj9&#10;If/WAAAAlAEAAAsAAAAAAAAAAAAAAAAALwEAAF9yZWxzLy5yZWxzUEsBAi0AFAAGAAgAAAAhAIFf&#10;OMVJAgAAYgQAAA4AAAAAAAAAAAAAAAAALgIAAGRycy9lMm9Eb2MueG1sUEsBAi0AFAAGAAgAAAAh&#10;AN+jKAfgAAAABwEAAA8AAAAAAAAAAAAAAAAAowQAAGRycy9kb3ducmV2LnhtbFBLBQYAAAAABAAE&#10;APMAAACwBQAAAAA=&#10;" filled="f" stroked="f" strokeweight=".5pt">
                <v:textbox>
                  <w:txbxContent>
                    <w:p w14:paraId="230E771B" w14:textId="27A99507" w:rsidR="00914D9D" w:rsidRPr="00914D9D" w:rsidRDefault="00914D9D">
                      <w:pPr>
                        <w:rPr>
                          <w:rFonts w:ascii="Times New Roman" w:hAnsi="Times New Roman" w:cs="Times New Roman"/>
                          <w:color w:val="FFC000"/>
                          <w:sz w:val="160"/>
                          <w:szCs w:val="144"/>
                        </w:rPr>
                      </w:pPr>
                      <w:r w:rsidRPr="00914D9D">
                        <w:rPr>
                          <w:rFonts w:ascii="Times New Roman" w:hAnsi="Times New Roman" w:cs="Times New Roman"/>
                          <w:color w:val="FFC000"/>
                          <w:sz w:val="160"/>
                          <w:szCs w:val="144"/>
                        </w:rPr>
                        <w:t>TwBEM 2026</w:t>
                      </w:r>
                    </w:p>
                  </w:txbxContent>
                </v:textbox>
                <w10:wrap anchorx="margin"/>
              </v:shape>
            </w:pict>
          </mc:Fallback>
        </mc:AlternateContent>
      </w:r>
      <w:r w:rsidR="0001150C" w:rsidRPr="0001150C">
        <w:rPr>
          <w:rFonts w:ascii="Times New Roman" w:hAnsi="Times New Roman" w:cs="Times New Roman"/>
          <w:noProof/>
        </w:rPr>
        <w:drawing>
          <wp:anchor distT="0" distB="0" distL="114300" distR="114300" simplePos="0" relativeHeight="251801600" behindDoc="0" locked="0" layoutInCell="1" allowOverlap="1" wp14:anchorId="08EAC726" wp14:editId="7DF0A5AF">
            <wp:simplePos x="0" y="0"/>
            <wp:positionH relativeFrom="margin">
              <wp:align>center</wp:align>
            </wp:positionH>
            <wp:positionV relativeFrom="paragraph">
              <wp:posOffset>3880485</wp:posOffset>
            </wp:positionV>
            <wp:extent cx="6210300" cy="2626995"/>
            <wp:effectExtent l="0" t="0" r="0" b="1905"/>
            <wp:wrapNone/>
            <wp:docPr id="970" name="圖片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6210300" cy="2626995"/>
                    </a:xfrm>
                    <a:prstGeom prst="roundRect">
                      <a:avLst/>
                    </a:prstGeom>
                  </pic:spPr>
                </pic:pic>
              </a:graphicData>
            </a:graphic>
            <wp14:sizeRelH relativeFrom="margin">
              <wp14:pctWidth>0</wp14:pctWidth>
            </wp14:sizeRelH>
            <wp14:sizeRelV relativeFrom="margin">
              <wp14:pctHeight>0</wp14:pctHeight>
            </wp14:sizeRelV>
          </wp:anchor>
        </w:drawing>
      </w:r>
      <w:bookmarkEnd w:id="1"/>
    </w:p>
    <w:sectPr w:rsidR="008F7937" w:rsidSect="00453FFC">
      <w:footerReference w:type="default" r:id="rId179"/>
      <w:pgSz w:w="11906" w:h="16838" w:code="9"/>
      <w:pgMar w:top="1134" w:right="1134" w:bottom="1134" w:left="1134" w:header="0" w:footer="737" w:gutter="0"/>
      <w:pgNumType w:start="0"/>
      <w:cols w:space="425"/>
      <w:titlePg/>
      <w:docGrid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EAF46" w14:textId="77777777" w:rsidR="00B579AA" w:rsidRDefault="00B579AA" w:rsidP="00431A57">
      <w:r>
        <w:separator/>
      </w:r>
    </w:p>
  </w:endnote>
  <w:endnote w:type="continuationSeparator" w:id="0">
    <w:p w14:paraId="6ABDDBFE" w14:textId="77777777" w:rsidR="00B579AA" w:rsidRDefault="00B579AA" w:rsidP="00431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Palatino">
    <w:altName w:val="Segoe UI Historic"/>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7446665"/>
      <w:docPartObj>
        <w:docPartGallery w:val="Page Numbers (Bottom of Page)"/>
        <w:docPartUnique/>
      </w:docPartObj>
    </w:sdtPr>
    <w:sdtEndPr/>
    <w:sdtContent>
      <w:p w14:paraId="71A5CB65" w14:textId="393117EC" w:rsidR="0030212E" w:rsidRDefault="0030212E">
        <w:pPr>
          <w:pStyle w:val="a8"/>
          <w:jc w:val="center"/>
        </w:pPr>
        <w:r>
          <w:fldChar w:fldCharType="begin"/>
        </w:r>
        <w:r>
          <w:instrText>PAGE   \* MERGEFORMAT</w:instrText>
        </w:r>
        <w:r>
          <w:fldChar w:fldCharType="separate"/>
        </w:r>
        <w:r>
          <w:rPr>
            <w:lang w:val="zh-TW"/>
          </w:rPr>
          <w:t>2</w:t>
        </w:r>
        <w:r>
          <w:fldChar w:fldCharType="end"/>
        </w:r>
      </w:p>
    </w:sdtContent>
  </w:sdt>
  <w:p w14:paraId="27365B5B" w14:textId="77777777" w:rsidR="0030212E" w:rsidRDefault="0030212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B6F0D" w14:textId="77777777" w:rsidR="00B579AA" w:rsidRDefault="00B579AA" w:rsidP="00431A57">
      <w:r>
        <w:separator/>
      </w:r>
    </w:p>
  </w:footnote>
  <w:footnote w:type="continuationSeparator" w:id="0">
    <w:p w14:paraId="0E67EF74" w14:textId="77777777" w:rsidR="00B579AA" w:rsidRDefault="00B579AA" w:rsidP="00431A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F3178"/>
    <w:multiLevelType w:val="hybridMultilevel"/>
    <w:tmpl w:val="13EA40E2"/>
    <w:lvl w:ilvl="0" w:tplc="7DF8F7B8">
      <w:start w:val="1"/>
      <w:numFmt w:val="decimal"/>
      <w:lvlText w:val="[%1]"/>
      <w:lvlJc w:val="left"/>
      <w:pPr>
        <w:ind w:left="764" w:hanging="480"/>
      </w:pPr>
      <w:rPr>
        <w:rFonts w:hint="eastAsia"/>
        <w:b w:val="0"/>
        <w:bCs w:val="0"/>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E2C6DF7"/>
    <w:multiLevelType w:val="hybridMultilevel"/>
    <w:tmpl w:val="EA0A3E8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8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A83"/>
    <w:rsid w:val="0001150C"/>
    <w:rsid w:val="00054469"/>
    <w:rsid w:val="000D3A83"/>
    <w:rsid w:val="001118A7"/>
    <w:rsid w:val="00140875"/>
    <w:rsid w:val="00181E95"/>
    <w:rsid w:val="001A0453"/>
    <w:rsid w:val="001F6119"/>
    <w:rsid w:val="0022082B"/>
    <w:rsid w:val="0030212E"/>
    <w:rsid w:val="00337D7E"/>
    <w:rsid w:val="003F1CDD"/>
    <w:rsid w:val="00431A57"/>
    <w:rsid w:val="00453FFC"/>
    <w:rsid w:val="00470F61"/>
    <w:rsid w:val="004A7181"/>
    <w:rsid w:val="004B2F7F"/>
    <w:rsid w:val="00576B95"/>
    <w:rsid w:val="005850C0"/>
    <w:rsid w:val="006102E9"/>
    <w:rsid w:val="006445A8"/>
    <w:rsid w:val="00695D22"/>
    <w:rsid w:val="006B021F"/>
    <w:rsid w:val="007022E9"/>
    <w:rsid w:val="00712E27"/>
    <w:rsid w:val="00795AD3"/>
    <w:rsid w:val="007B4CA5"/>
    <w:rsid w:val="0080495A"/>
    <w:rsid w:val="008073BB"/>
    <w:rsid w:val="00817102"/>
    <w:rsid w:val="008B3F3E"/>
    <w:rsid w:val="008F7937"/>
    <w:rsid w:val="00914D9D"/>
    <w:rsid w:val="00953B22"/>
    <w:rsid w:val="0099233E"/>
    <w:rsid w:val="00AB6F1D"/>
    <w:rsid w:val="00AC713A"/>
    <w:rsid w:val="00AD2A11"/>
    <w:rsid w:val="00B13BDD"/>
    <w:rsid w:val="00B26F0C"/>
    <w:rsid w:val="00B579AA"/>
    <w:rsid w:val="00BB3992"/>
    <w:rsid w:val="00BC6EF1"/>
    <w:rsid w:val="00C20A66"/>
    <w:rsid w:val="00C20C05"/>
    <w:rsid w:val="00C3660C"/>
    <w:rsid w:val="00CE5C4F"/>
    <w:rsid w:val="00D07C35"/>
    <w:rsid w:val="00D219F8"/>
    <w:rsid w:val="00D31CD0"/>
    <w:rsid w:val="00D8167A"/>
    <w:rsid w:val="00DA65B6"/>
    <w:rsid w:val="00DE00B2"/>
    <w:rsid w:val="00E47059"/>
    <w:rsid w:val="00E66DFC"/>
    <w:rsid w:val="00EA2A85"/>
    <w:rsid w:val="00EA6687"/>
    <w:rsid w:val="00F410F6"/>
    <w:rsid w:val="00F441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E905C9"/>
  <w14:defaultImageDpi w14:val="32767"/>
  <w15:chartTrackingRefBased/>
  <w15:docId w15:val="{B238C440-0612-45F9-83F5-57A77BD5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3A83"/>
    <w:pPr>
      <w:autoSpaceDN w:val="0"/>
      <w:textAlignment w:val="baseline"/>
    </w:pPr>
    <w:rPr>
      <w:rFonts w:ascii="Calibri" w:eastAsia="新細明體" w:hAnsi="Calibri" w:cs="Times New Roman"/>
      <w:kern w:val="3"/>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
    <w:link w:val="EndNoteBibliography0"/>
    <w:rsid w:val="00576B95"/>
    <w:pPr>
      <w:jc w:val="both"/>
    </w:pPr>
    <w:rPr>
      <w:rFonts w:ascii="Calibri" w:hAnsi="Calibri" w:cs="Calibri"/>
      <w:noProof/>
    </w:rPr>
  </w:style>
  <w:style w:type="character" w:customStyle="1" w:styleId="EndNoteBibliography0">
    <w:name w:val="EndNote Bibliography 字元"/>
    <w:basedOn w:val="a0"/>
    <w:link w:val="EndNoteBibliography"/>
    <w:rsid w:val="00576B95"/>
    <w:rPr>
      <w:rFonts w:ascii="Calibri" w:hAnsi="Calibri" w:cs="Calibri"/>
      <w:noProof/>
    </w:rPr>
  </w:style>
  <w:style w:type="character" w:styleId="a4">
    <w:name w:val="Strong"/>
    <w:basedOn w:val="a0"/>
    <w:uiPriority w:val="22"/>
    <w:qFormat/>
    <w:rsid w:val="00576B95"/>
    <w:rPr>
      <w:b/>
      <w:bCs/>
    </w:rPr>
  </w:style>
  <w:style w:type="character" w:styleId="a5">
    <w:name w:val="Emphasis"/>
    <w:basedOn w:val="a0"/>
    <w:uiPriority w:val="20"/>
    <w:qFormat/>
    <w:rsid w:val="00576B95"/>
    <w:rPr>
      <w:i/>
      <w:iCs/>
    </w:rPr>
  </w:style>
  <w:style w:type="paragraph" w:styleId="a6">
    <w:name w:val="header"/>
    <w:basedOn w:val="a"/>
    <w:link w:val="a7"/>
    <w:uiPriority w:val="99"/>
    <w:unhideWhenUsed/>
    <w:rsid w:val="00431A57"/>
    <w:pPr>
      <w:tabs>
        <w:tab w:val="center" w:pos="4153"/>
        <w:tab w:val="right" w:pos="8306"/>
      </w:tabs>
      <w:snapToGrid w:val="0"/>
    </w:pPr>
    <w:rPr>
      <w:sz w:val="20"/>
      <w:szCs w:val="20"/>
    </w:rPr>
  </w:style>
  <w:style w:type="character" w:customStyle="1" w:styleId="a7">
    <w:name w:val="頁首 字元"/>
    <w:basedOn w:val="a0"/>
    <w:link w:val="a6"/>
    <w:uiPriority w:val="99"/>
    <w:rsid w:val="00431A57"/>
    <w:rPr>
      <w:sz w:val="20"/>
      <w:szCs w:val="20"/>
    </w:rPr>
  </w:style>
  <w:style w:type="paragraph" w:styleId="a8">
    <w:name w:val="footer"/>
    <w:basedOn w:val="a"/>
    <w:link w:val="a9"/>
    <w:uiPriority w:val="99"/>
    <w:unhideWhenUsed/>
    <w:rsid w:val="00431A57"/>
    <w:pPr>
      <w:tabs>
        <w:tab w:val="center" w:pos="4153"/>
        <w:tab w:val="right" w:pos="8306"/>
      </w:tabs>
      <w:snapToGrid w:val="0"/>
    </w:pPr>
    <w:rPr>
      <w:sz w:val="20"/>
      <w:szCs w:val="20"/>
    </w:rPr>
  </w:style>
  <w:style w:type="character" w:customStyle="1" w:styleId="a9">
    <w:name w:val="頁尾 字元"/>
    <w:basedOn w:val="a0"/>
    <w:link w:val="a8"/>
    <w:uiPriority w:val="99"/>
    <w:rsid w:val="00431A57"/>
    <w:rPr>
      <w:sz w:val="20"/>
      <w:szCs w:val="20"/>
    </w:rPr>
  </w:style>
  <w:style w:type="paragraph" w:styleId="2">
    <w:name w:val="Body Text 2"/>
    <w:basedOn w:val="a"/>
    <w:link w:val="20"/>
    <w:rsid w:val="0099233E"/>
    <w:pPr>
      <w:widowControl/>
      <w:autoSpaceDE w:val="0"/>
      <w:autoSpaceDN w:val="0"/>
      <w:ind w:firstLine="284"/>
      <w:jc w:val="both"/>
    </w:pPr>
    <w:rPr>
      <w:rFonts w:ascii="Palatino" w:eastAsia="MS Mincho" w:hAnsi="Palatino" w:cs="Palatino"/>
      <w:color w:val="000000"/>
      <w:kern w:val="0"/>
      <w:sz w:val="22"/>
      <w:lang w:eastAsia="ja-JP"/>
    </w:rPr>
  </w:style>
  <w:style w:type="character" w:customStyle="1" w:styleId="20">
    <w:name w:val="本文 2 字元"/>
    <w:basedOn w:val="a0"/>
    <w:link w:val="2"/>
    <w:rsid w:val="0099233E"/>
    <w:rPr>
      <w:rFonts w:ascii="Palatino" w:eastAsia="MS Mincho" w:hAnsi="Palatino" w:cs="Palatino"/>
      <w:color w:val="000000"/>
      <w:kern w:val="0"/>
      <w:sz w:val="22"/>
      <w:lang w:eastAsia="ja-JP"/>
    </w:rPr>
  </w:style>
  <w:style w:type="paragraph" w:styleId="aa">
    <w:name w:val="caption"/>
    <w:basedOn w:val="a"/>
    <w:next w:val="a"/>
    <w:uiPriority w:val="35"/>
    <w:unhideWhenUsed/>
    <w:qFormat/>
    <w:rsid w:val="0099233E"/>
    <w:rPr>
      <w:rFonts w:ascii="Times New Roman" w:eastAsia="標楷體" w:hAnsi="Times New Roman" w:cs="Times New Roman"/>
      <w:sz w:val="20"/>
      <w:szCs w:val="20"/>
    </w:rPr>
  </w:style>
  <w:style w:type="paragraph" w:customStyle="1" w:styleId="23">
    <w:name w:val="固定23點開頭"/>
    <w:basedOn w:val="a"/>
    <w:qFormat/>
    <w:rsid w:val="0099233E"/>
    <w:pPr>
      <w:snapToGrid w:val="0"/>
      <w:spacing w:line="460" w:lineRule="exact"/>
      <w:ind w:firstLineChars="200" w:firstLine="200"/>
      <w:jc w:val="both"/>
      <w:textAlignment w:val="center"/>
    </w:pPr>
    <w:rPr>
      <w:rFonts w:ascii="Times New Roman" w:eastAsia="Times New Roman" w:hAnsi="Times New Roman" w:cs="Times New Roman"/>
      <w:szCs w:val="24"/>
    </w:rPr>
  </w:style>
  <w:style w:type="character" w:styleId="ab">
    <w:name w:val="Hyperlink"/>
    <w:basedOn w:val="a0"/>
    <w:uiPriority w:val="99"/>
    <w:unhideWhenUsed/>
    <w:rsid w:val="0099233E"/>
    <w:rPr>
      <w:color w:val="0563C1" w:themeColor="hyperlink"/>
      <w:u w:val="single"/>
    </w:rPr>
  </w:style>
  <w:style w:type="paragraph" w:customStyle="1" w:styleId="MCBody">
    <w:name w:val="MC Body"/>
    <w:next w:val="MCBodySP"/>
    <w:rsid w:val="0099233E"/>
    <w:pPr>
      <w:spacing w:before="120"/>
      <w:jc w:val="both"/>
    </w:pPr>
    <w:rPr>
      <w:rFonts w:ascii="Times New Roman" w:eastAsia="新細明體" w:hAnsi="Times New Roman" w:cs="Times New Roman"/>
      <w:kern w:val="0"/>
      <w:sz w:val="20"/>
      <w:szCs w:val="20"/>
      <w:lang w:eastAsia="en-US"/>
    </w:rPr>
  </w:style>
  <w:style w:type="paragraph" w:customStyle="1" w:styleId="MCBodySP">
    <w:name w:val="MC Body SP"/>
    <w:basedOn w:val="MCBody"/>
    <w:rsid w:val="0099233E"/>
    <w:pPr>
      <w:spacing w:before="0"/>
      <w:ind w:firstLine="288"/>
      <w:jc w:val="left"/>
    </w:pPr>
  </w:style>
  <w:style w:type="paragraph" w:customStyle="1" w:styleId="MCReference">
    <w:name w:val="MC Reference"/>
    <w:basedOn w:val="a"/>
    <w:rsid w:val="0099233E"/>
    <w:pPr>
      <w:widowControl/>
    </w:pPr>
    <w:rPr>
      <w:rFonts w:ascii="Times New Roman" w:eastAsia="新細明體" w:hAnsi="Times New Roman" w:cs="Times New Roman"/>
      <w:kern w:val="0"/>
      <w:sz w:val="16"/>
      <w:szCs w:val="20"/>
      <w:lang w:eastAsia="en-US"/>
    </w:rPr>
  </w:style>
  <w:style w:type="character" w:customStyle="1" w:styleId="title-text">
    <w:name w:val="title-text"/>
    <w:basedOn w:val="a0"/>
    <w:rsid w:val="0099233E"/>
  </w:style>
  <w:style w:type="paragraph" w:customStyle="1" w:styleId="MCTitle">
    <w:name w:val="MC Title"/>
    <w:basedOn w:val="a"/>
    <w:next w:val="a"/>
    <w:rsid w:val="0099233E"/>
    <w:pPr>
      <w:widowControl/>
      <w:jc w:val="center"/>
    </w:pPr>
    <w:rPr>
      <w:rFonts w:ascii="Times New Roman" w:eastAsia="新細明體" w:hAnsi="Times New Roman" w:cs="Times New Roman"/>
      <w:b/>
      <w:kern w:val="0"/>
      <w:sz w:val="36"/>
      <w:szCs w:val="20"/>
      <w:lang w:eastAsia="en-US"/>
    </w:rPr>
  </w:style>
  <w:style w:type="paragraph" w:styleId="ac">
    <w:name w:val="Title"/>
    <w:basedOn w:val="a"/>
    <w:next w:val="a"/>
    <w:link w:val="ad"/>
    <w:qFormat/>
    <w:rsid w:val="0099233E"/>
    <w:pPr>
      <w:keepNext/>
      <w:keepLines/>
      <w:widowControl/>
      <w:spacing w:before="480" w:after="120" w:line="276" w:lineRule="auto"/>
    </w:pPr>
    <w:rPr>
      <w:rFonts w:ascii="Arial" w:eastAsia="新細明體" w:hAnsi="Arial" w:cs="Arial"/>
      <w:b/>
      <w:bCs/>
      <w:color w:val="000000"/>
      <w:kern w:val="0"/>
      <w:sz w:val="72"/>
      <w:szCs w:val="72"/>
    </w:rPr>
  </w:style>
  <w:style w:type="character" w:customStyle="1" w:styleId="ad">
    <w:name w:val="標題 字元"/>
    <w:basedOn w:val="a0"/>
    <w:link w:val="ac"/>
    <w:rsid w:val="0099233E"/>
    <w:rPr>
      <w:rFonts w:ascii="Arial" w:eastAsia="新細明體" w:hAnsi="Arial" w:cs="Arial"/>
      <w:b/>
      <w:bCs/>
      <w:color w:val="000000"/>
      <w:kern w:val="0"/>
      <w:sz w:val="72"/>
      <w:szCs w:val="72"/>
    </w:rPr>
  </w:style>
  <w:style w:type="paragraph" w:customStyle="1" w:styleId="ae">
    <w:name w:val="著者"/>
    <w:basedOn w:val="a"/>
    <w:link w:val="af"/>
    <w:qFormat/>
    <w:rsid w:val="0099233E"/>
    <w:pPr>
      <w:snapToGrid w:val="0"/>
      <w:spacing w:afterLines="50" w:after="50"/>
      <w:ind w:firstLineChars="200" w:firstLine="200"/>
      <w:jc w:val="center"/>
    </w:pPr>
    <w:rPr>
      <w:rFonts w:ascii="Times New Roman" w:eastAsia="標楷體" w:hAnsi="Times New Roman" w:cs="Times New Roman"/>
      <w:b/>
      <w:sz w:val="20"/>
      <w:szCs w:val="20"/>
    </w:rPr>
  </w:style>
  <w:style w:type="paragraph" w:customStyle="1" w:styleId="af0">
    <w:name w:val="組織"/>
    <w:basedOn w:val="a"/>
    <w:link w:val="af1"/>
    <w:qFormat/>
    <w:rsid w:val="0099233E"/>
    <w:pPr>
      <w:snapToGrid w:val="0"/>
      <w:ind w:firstLineChars="200" w:firstLine="200"/>
      <w:jc w:val="center"/>
    </w:pPr>
    <w:rPr>
      <w:rFonts w:ascii="Times New Roman" w:eastAsia="標楷體" w:hAnsi="Times New Roman" w:cs="Times New Roman"/>
      <w:bCs/>
      <w:sz w:val="18"/>
      <w:szCs w:val="20"/>
    </w:rPr>
  </w:style>
  <w:style w:type="character" w:customStyle="1" w:styleId="af">
    <w:name w:val="著者 字元"/>
    <w:basedOn w:val="a0"/>
    <w:link w:val="ae"/>
    <w:rsid w:val="0099233E"/>
    <w:rPr>
      <w:rFonts w:ascii="Times New Roman" w:eastAsia="標楷體" w:hAnsi="Times New Roman" w:cs="Times New Roman"/>
      <w:b/>
      <w:sz w:val="20"/>
      <w:szCs w:val="20"/>
    </w:rPr>
  </w:style>
  <w:style w:type="paragraph" w:customStyle="1" w:styleId="af2">
    <w:name w:val="摘要"/>
    <w:basedOn w:val="a"/>
    <w:link w:val="af3"/>
    <w:qFormat/>
    <w:rsid w:val="0099233E"/>
    <w:pPr>
      <w:snapToGrid w:val="0"/>
      <w:spacing w:beforeLines="50" w:before="50" w:afterLines="50" w:after="50"/>
      <w:jc w:val="both"/>
    </w:pPr>
    <w:rPr>
      <w:rFonts w:ascii="Times New Roman" w:eastAsia="標楷體" w:hAnsi="Times New Roman" w:cs="Times New Roman"/>
      <w:sz w:val="20"/>
      <w:szCs w:val="20"/>
    </w:rPr>
  </w:style>
  <w:style w:type="character" w:customStyle="1" w:styleId="af1">
    <w:name w:val="組織 字元"/>
    <w:basedOn w:val="a0"/>
    <w:link w:val="af0"/>
    <w:rsid w:val="0099233E"/>
    <w:rPr>
      <w:rFonts w:ascii="Times New Roman" w:eastAsia="標楷體" w:hAnsi="Times New Roman" w:cs="Times New Roman"/>
      <w:bCs/>
      <w:sz w:val="18"/>
      <w:szCs w:val="20"/>
    </w:rPr>
  </w:style>
  <w:style w:type="character" w:customStyle="1" w:styleId="af3">
    <w:name w:val="摘要 字元"/>
    <w:basedOn w:val="a0"/>
    <w:link w:val="af2"/>
    <w:rsid w:val="0099233E"/>
    <w:rPr>
      <w:rFonts w:ascii="Times New Roman" w:eastAsia="標楷體" w:hAnsi="Times New Roman" w:cs="Times New Roman"/>
      <w:sz w:val="20"/>
      <w:szCs w:val="20"/>
    </w:rPr>
  </w:style>
  <w:style w:type="paragraph" w:customStyle="1" w:styleId="Els-body-text">
    <w:name w:val="Els-body-text"/>
    <w:rsid w:val="0099233E"/>
    <w:pPr>
      <w:spacing w:line="240" w:lineRule="exact"/>
      <w:ind w:firstLine="238"/>
      <w:jc w:val="both"/>
    </w:pPr>
    <w:rPr>
      <w:rFonts w:ascii="Times New Roman" w:eastAsia="SimSun" w:hAnsi="Times New Roman" w:cs="Times New Roman"/>
      <w:kern w:val="0"/>
      <w:sz w:val="20"/>
      <w:szCs w:val="20"/>
      <w:lang w:eastAsia="en-US"/>
    </w:rPr>
  </w:style>
  <w:style w:type="table" w:customStyle="1" w:styleId="1">
    <w:name w:val="表格格線1"/>
    <w:basedOn w:val="a1"/>
    <w:next w:val="a3"/>
    <w:uiPriority w:val="39"/>
    <w:rsid w:val="00F441A3"/>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AC713A"/>
    <w:pPr>
      <w:ind w:leftChars="200" w:left="480"/>
    </w:pPr>
  </w:style>
  <w:style w:type="character" w:styleId="af5">
    <w:name w:val="annotation reference"/>
    <w:basedOn w:val="a0"/>
    <w:uiPriority w:val="99"/>
    <w:semiHidden/>
    <w:unhideWhenUsed/>
    <w:rsid w:val="00470F61"/>
    <w:rPr>
      <w:sz w:val="18"/>
      <w:szCs w:val="18"/>
    </w:rPr>
  </w:style>
  <w:style w:type="paragraph" w:styleId="af6">
    <w:name w:val="annotation text"/>
    <w:basedOn w:val="a"/>
    <w:link w:val="af7"/>
    <w:uiPriority w:val="99"/>
    <w:semiHidden/>
    <w:unhideWhenUsed/>
    <w:rsid w:val="00470F61"/>
  </w:style>
  <w:style w:type="character" w:customStyle="1" w:styleId="af7">
    <w:name w:val="註解文字 字元"/>
    <w:basedOn w:val="a0"/>
    <w:link w:val="af6"/>
    <w:uiPriority w:val="99"/>
    <w:semiHidden/>
    <w:rsid w:val="00470F61"/>
  </w:style>
  <w:style w:type="paragraph" w:styleId="af8">
    <w:name w:val="annotation subject"/>
    <w:basedOn w:val="af6"/>
    <w:next w:val="af6"/>
    <w:link w:val="af9"/>
    <w:uiPriority w:val="99"/>
    <w:semiHidden/>
    <w:unhideWhenUsed/>
    <w:rsid w:val="00470F61"/>
    <w:rPr>
      <w:b/>
      <w:bCs/>
    </w:rPr>
  </w:style>
  <w:style w:type="character" w:customStyle="1" w:styleId="af9">
    <w:name w:val="註解主旨 字元"/>
    <w:basedOn w:val="af7"/>
    <w:link w:val="af8"/>
    <w:uiPriority w:val="99"/>
    <w:semiHidden/>
    <w:rsid w:val="00470F61"/>
    <w:rPr>
      <w:b/>
      <w:bCs/>
    </w:rPr>
  </w:style>
  <w:style w:type="table" w:customStyle="1" w:styleId="21">
    <w:name w:val="表格格線2"/>
    <w:basedOn w:val="a1"/>
    <w:next w:val="a3"/>
    <w:uiPriority w:val="39"/>
    <w:rsid w:val="008049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3"/>
    <w:uiPriority w:val="39"/>
    <w:rsid w:val="00BC6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82800">
      <w:bodyDiv w:val="1"/>
      <w:marLeft w:val="0"/>
      <w:marRight w:val="0"/>
      <w:marTop w:val="0"/>
      <w:marBottom w:val="0"/>
      <w:divBdr>
        <w:top w:val="none" w:sz="0" w:space="0" w:color="auto"/>
        <w:left w:val="none" w:sz="0" w:space="0" w:color="auto"/>
        <w:bottom w:val="none" w:sz="0" w:space="0" w:color="auto"/>
        <w:right w:val="none" w:sz="0" w:space="0" w:color="auto"/>
      </w:divBdr>
    </w:div>
    <w:div w:id="501623594">
      <w:bodyDiv w:val="1"/>
      <w:marLeft w:val="0"/>
      <w:marRight w:val="0"/>
      <w:marTop w:val="0"/>
      <w:marBottom w:val="0"/>
      <w:divBdr>
        <w:top w:val="none" w:sz="0" w:space="0" w:color="auto"/>
        <w:left w:val="none" w:sz="0" w:space="0" w:color="auto"/>
        <w:bottom w:val="none" w:sz="0" w:space="0" w:color="auto"/>
        <w:right w:val="none" w:sz="0" w:space="0" w:color="auto"/>
      </w:divBdr>
    </w:div>
    <w:div w:id="143643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1.bin"/><Relationship Id="rId21" Type="http://schemas.openxmlformats.org/officeDocument/2006/relationships/image" Target="media/image14.png"/><Relationship Id="rId42" Type="http://schemas.openxmlformats.org/officeDocument/2006/relationships/oleObject" Target="embeddings/oleObject5.bin"/><Relationship Id="rId63" Type="http://schemas.openxmlformats.org/officeDocument/2006/relationships/image" Target="media/image41.wmf"/><Relationship Id="rId84" Type="http://schemas.openxmlformats.org/officeDocument/2006/relationships/image" Target="media/image50.wmf"/><Relationship Id="rId138" Type="http://schemas.openxmlformats.org/officeDocument/2006/relationships/oleObject" Target="embeddings/oleObject52.bin"/><Relationship Id="rId159" Type="http://schemas.openxmlformats.org/officeDocument/2006/relationships/image" Target="media/image87.jpeg"/><Relationship Id="rId170" Type="http://schemas.openxmlformats.org/officeDocument/2006/relationships/oleObject" Target="embeddings/oleObject67.bin"/><Relationship Id="rId107" Type="http://schemas.openxmlformats.org/officeDocument/2006/relationships/image" Target="media/image61.png"/><Relationship Id="rId11" Type="http://schemas.openxmlformats.org/officeDocument/2006/relationships/image" Target="media/image4.jpeg"/><Relationship Id="rId32" Type="http://schemas.openxmlformats.org/officeDocument/2006/relationships/hyperlink" Target="mailto:jtchen@mail.ntou.edu.tw" TargetMode="External"/><Relationship Id="rId53" Type="http://schemas.openxmlformats.org/officeDocument/2006/relationships/oleObject" Target="embeddings/oleObject8.bin"/><Relationship Id="rId74" Type="http://schemas.openxmlformats.org/officeDocument/2006/relationships/oleObject" Target="embeddings/oleObject20.bin"/><Relationship Id="rId128" Type="http://schemas.openxmlformats.org/officeDocument/2006/relationships/oleObject" Target="embeddings/oleObject47.bin"/><Relationship Id="rId149" Type="http://schemas.openxmlformats.org/officeDocument/2006/relationships/image" Target="media/image82.wmf"/><Relationship Id="rId5" Type="http://schemas.openxmlformats.org/officeDocument/2006/relationships/webSettings" Target="webSettings.xml"/><Relationship Id="rId95" Type="http://schemas.openxmlformats.org/officeDocument/2006/relationships/oleObject" Target="embeddings/oleObject31.bin"/><Relationship Id="rId160" Type="http://schemas.openxmlformats.org/officeDocument/2006/relationships/image" Target="media/image88.wmf"/><Relationship Id="rId181" Type="http://schemas.openxmlformats.org/officeDocument/2006/relationships/theme" Target="theme/theme1.xml"/><Relationship Id="rId22" Type="http://schemas.openxmlformats.org/officeDocument/2006/relationships/image" Target="media/image15.png"/><Relationship Id="rId43" Type="http://schemas.openxmlformats.org/officeDocument/2006/relationships/hyperlink" Target="mailto:jhlin@cycu.edu.tw" TargetMode="External"/><Relationship Id="rId64" Type="http://schemas.openxmlformats.org/officeDocument/2006/relationships/oleObject" Target="embeddings/oleObject14.bin"/><Relationship Id="rId118" Type="http://schemas.openxmlformats.org/officeDocument/2006/relationships/image" Target="media/image67.wmf"/><Relationship Id="rId139" Type="http://schemas.openxmlformats.org/officeDocument/2006/relationships/image" Target="media/image77.wmf"/><Relationship Id="rId85" Type="http://schemas.openxmlformats.org/officeDocument/2006/relationships/oleObject" Target="embeddings/oleObject26.bin"/><Relationship Id="rId150" Type="http://schemas.openxmlformats.org/officeDocument/2006/relationships/oleObject" Target="embeddings/oleObject58.bin"/><Relationship Id="rId171" Type="http://schemas.openxmlformats.org/officeDocument/2006/relationships/image" Target="media/image94.wmf"/><Relationship Id="rId12" Type="http://schemas.openxmlformats.org/officeDocument/2006/relationships/image" Target="media/image5.jpeg"/><Relationship Id="rId33" Type="http://schemas.openxmlformats.org/officeDocument/2006/relationships/image" Target="media/image25.wmf"/><Relationship Id="rId108" Type="http://schemas.openxmlformats.org/officeDocument/2006/relationships/image" Target="media/image62.wmf"/><Relationship Id="rId129" Type="http://schemas.openxmlformats.org/officeDocument/2006/relationships/image" Target="media/image72.wmf"/><Relationship Id="rId54" Type="http://schemas.openxmlformats.org/officeDocument/2006/relationships/image" Target="media/image37.wmf"/><Relationship Id="rId75" Type="http://schemas.openxmlformats.org/officeDocument/2006/relationships/image" Target="media/image46.wmf"/><Relationship Id="rId96" Type="http://schemas.openxmlformats.org/officeDocument/2006/relationships/image" Target="media/image56.wmf"/><Relationship Id="rId140" Type="http://schemas.openxmlformats.org/officeDocument/2006/relationships/oleObject" Target="embeddings/oleObject53.bin"/><Relationship Id="rId161" Type="http://schemas.openxmlformats.org/officeDocument/2006/relationships/oleObject" Target="embeddings/oleObject63.bin"/><Relationship Id="rId6" Type="http://schemas.openxmlformats.org/officeDocument/2006/relationships/footnotes" Target="footnotes.xml"/><Relationship Id="rId23" Type="http://schemas.openxmlformats.org/officeDocument/2006/relationships/image" Target="media/image16.jpeg"/><Relationship Id="rId119" Type="http://schemas.openxmlformats.org/officeDocument/2006/relationships/oleObject" Target="embeddings/oleObject42.bin"/><Relationship Id="rId44" Type="http://schemas.openxmlformats.org/officeDocument/2006/relationships/image" Target="media/image30.png"/><Relationship Id="rId60" Type="http://schemas.openxmlformats.org/officeDocument/2006/relationships/oleObject" Target="embeddings/oleObject12.bin"/><Relationship Id="rId65" Type="http://schemas.openxmlformats.org/officeDocument/2006/relationships/oleObject" Target="embeddings/oleObject15.bin"/><Relationship Id="rId81" Type="http://schemas.openxmlformats.org/officeDocument/2006/relationships/image" Target="media/image49.wmf"/><Relationship Id="rId86" Type="http://schemas.openxmlformats.org/officeDocument/2006/relationships/image" Target="media/image51.wmf"/><Relationship Id="rId130" Type="http://schemas.openxmlformats.org/officeDocument/2006/relationships/oleObject" Target="embeddings/oleObject48.bin"/><Relationship Id="rId135" Type="http://schemas.openxmlformats.org/officeDocument/2006/relationships/image" Target="media/image75.wmf"/><Relationship Id="rId151" Type="http://schemas.openxmlformats.org/officeDocument/2006/relationships/image" Target="media/image83.wmf"/><Relationship Id="rId156" Type="http://schemas.openxmlformats.org/officeDocument/2006/relationships/oleObject" Target="embeddings/oleObject61.bin"/><Relationship Id="rId177" Type="http://schemas.openxmlformats.org/officeDocument/2006/relationships/image" Target="media/image98.png"/><Relationship Id="rId172" Type="http://schemas.openxmlformats.org/officeDocument/2006/relationships/oleObject" Target="embeddings/oleObject68.bin"/><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29.wmf"/><Relationship Id="rId109" Type="http://schemas.openxmlformats.org/officeDocument/2006/relationships/oleObject" Target="embeddings/oleObject37.bin"/><Relationship Id="rId34" Type="http://schemas.openxmlformats.org/officeDocument/2006/relationships/oleObject" Target="embeddings/oleObject1.bin"/><Relationship Id="rId50" Type="http://schemas.openxmlformats.org/officeDocument/2006/relationships/image" Target="media/image35.wmf"/><Relationship Id="rId55" Type="http://schemas.openxmlformats.org/officeDocument/2006/relationships/oleObject" Target="embeddings/oleObject9.bin"/><Relationship Id="rId76" Type="http://schemas.openxmlformats.org/officeDocument/2006/relationships/oleObject" Target="embeddings/oleObject21.bin"/><Relationship Id="rId97" Type="http://schemas.openxmlformats.org/officeDocument/2006/relationships/oleObject" Target="embeddings/oleObject32.bin"/><Relationship Id="rId104" Type="http://schemas.openxmlformats.org/officeDocument/2006/relationships/oleObject" Target="embeddings/oleObject35.bin"/><Relationship Id="rId120" Type="http://schemas.openxmlformats.org/officeDocument/2006/relationships/image" Target="media/image68.wmf"/><Relationship Id="rId125" Type="http://schemas.openxmlformats.org/officeDocument/2006/relationships/image" Target="media/image70.wmf"/><Relationship Id="rId141" Type="http://schemas.openxmlformats.org/officeDocument/2006/relationships/image" Target="media/image78.wmf"/><Relationship Id="rId146" Type="http://schemas.openxmlformats.org/officeDocument/2006/relationships/oleObject" Target="embeddings/oleObject56.bin"/><Relationship Id="rId167" Type="http://schemas.openxmlformats.org/officeDocument/2006/relationships/image" Target="media/image92.wmf"/><Relationship Id="rId7" Type="http://schemas.openxmlformats.org/officeDocument/2006/relationships/endnotes" Target="endnotes.xml"/><Relationship Id="rId71" Type="http://schemas.openxmlformats.org/officeDocument/2006/relationships/oleObject" Target="embeddings/oleObject18.bin"/><Relationship Id="rId92" Type="http://schemas.openxmlformats.org/officeDocument/2006/relationships/image" Target="media/image54.wmf"/><Relationship Id="rId162" Type="http://schemas.openxmlformats.org/officeDocument/2006/relationships/image" Target="media/image89.wmf"/><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oleObject" Target="embeddings/oleObject3.bin"/><Relationship Id="rId45" Type="http://schemas.openxmlformats.org/officeDocument/2006/relationships/image" Target="media/image31.png"/><Relationship Id="rId66" Type="http://schemas.openxmlformats.org/officeDocument/2006/relationships/image" Target="media/image42.wmf"/><Relationship Id="rId87" Type="http://schemas.openxmlformats.org/officeDocument/2006/relationships/oleObject" Target="embeddings/oleObject27.bin"/><Relationship Id="rId110" Type="http://schemas.openxmlformats.org/officeDocument/2006/relationships/image" Target="media/image63.wmf"/><Relationship Id="rId115" Type="http://schemas.openxmlformats.org/officeDocument/2006/relationships/oleObject" Target="embeddings/oleObject40.bin"/><Relationship Id="rId131" Type="http://schemas.openxmlformats.org/officeDocument/2006/relationships/image" Target="media/image73.wmf"/><Relationship Id="rId136" Type="http://schemas.openxmlformats.org/officeDocument/2006/relationships/oleObject" Target="embeddings/oleObject51.bin"/><Relationship Id="rId157" Type="http://schemas.openxmlformats.org/officeDocument/2006/relationships/image" Target="media/image86.wmf"/><Relationship Id="rId178" Type="http://schemas.openxmlformats.org/officeDocument/2006/relationships/image" Target="media/image99.png"/><Relationship Id="rId61" Type="http://schemas.openxmlformats.org/officeDocument/2006/relationships/image" Target="media/image40.wmf"/><Relationship Id="rId82" Type="http://schemas.openxmlformats.org/officeDocument/2006/relationships/oleObject" Target="embeddings/oleObject24.bin"/><Relationship Id="rId152" Type="http://schemas.openxmlformats.org/officeDocument/2006/relationships/oleObject" Target="embeddings/oleObject59.bin"/><Relationship Id="rId173" Type="http://schemas.openxmlformats.org/officeDocument/2006/relationships/image" Target="media/image95.wmf"/><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png"/><Relationship Id="rId35" Type="http://schemas.openxmlformats.org/officeDocument/2006/relationships/image" Target="media/image26.png"/><Relationship Id="rId56" Type="http://schemas.openxmlformats.org/officeDocument/2006/relationships/image" Target="media/image38.wmf"/><Relationship Id="rId77" Type="http://schemas.openxmlformats.org/officeDocument/2006/relationships/image" Target="media/image47.wmf"/><Relationship Id="rId100" Type="http://schemas.openxmlformats.org/officeDocument/2006/relationships/image" Target="media/image41.gif"/><Relationship Id="rId105" Type="http://schemas.openxmlformats.org/officeDocument/2006/relationships/image" Target="media/image60.wmf"/><Relationship Id="rId126" Type="http://schemas.openxmlformats.org/officeDocument/2006/relationships/oleObject" Target="embeddings/oleObject46.bin"/><Relationship Id="rId147" Type="http://schemas.openxmlformats.org/officeDocument/2006/relationships/image" Target="media/image81.wmf"/><Relationship Id="rId168" Type="http://schemas.openxmlformats.org/officeDocument/2006/relationships/oleObject" Target="embeddings/oleObject66.bin"/><Relationship Id="rId8" Type="http://schemas.openxmlformats.org/officeDocument/2006/relationships/image" Target="media/image1.jpeg"/><Relationship Id="rId51" Type="http://schemas.openxmlformats.org/officeDocument/2006/relationships/oleObject" Target="embeddings/oleObject7.bin"/><Relationship Id="rId72" Type="http://schemas.openxmlformats.org/officeDocument/2006/relationships/oleObject" Target="embeddings/oleObject19.bin"/><Relationship Id="rId93" Type="http://schemas.openxmlformats.org/officeDocument/2006/relationships/oleObject" Target="embeddings/oleObject30.bin"/><Relationship Id="rId98" Type="http://schemas.openxmlformats.org/officeDocument/2006/relationships/image" Target="media/image57.wmf"/><Relationship Id="rId121" Type="http://schemas.openxmlformats.org/officeDocument/2006/relationships/oleObject" Target="embeddings/oleObject43.bin"/><Relationship Id="rId142" Type="http://schemas.openxmlformats.org/officeDocument/2006/relationships/oleObject" Target="embeddings/oleObject54.bin"/><Relationship Id="rId163" Type="http://schemas.openxmlformats.org/officeDocument/2006/relationships/oleObject" Target="embeddings/oleObject64.bin"/><Relationship Id="rId3" Type="http://schemas.openxmlformats.org/officeDocument/2006/relationships/styles" Target="styles.xml"/><Relationship Id="rId25" Type="http://schemas.openxmlformats.org/officeDocument/2006/relationships/image" Target="media/image18.jpg"/><Relationship Id="rId46" Type="http://schemas.openxmlformats.org/officeDocument/2006/relationships/image" Target="media/image32.png"/><Relationship Id="rId67" Type="http://schemas.openxmlformats.org/officeDocument/2006/relationships/oleObject" Target="embeddings/oleObject16.bin"/><Relationship Id="rId116" Type="http://schemas.openxmlformats.org/officeDocument/2006/relationships/image" Target="media/image66.wmf"/><Relationship Id="rId137" Type="http://schemas.openxmlformats.org/officeDocument/2006/relationships/image" Target="media/image76.wmf"/><Relationship Id="rId158" Type="http://schemas.openxmlformats.org/officeDocument/2006/relationships/oleObject" Target="embeddings/oleObject62.bin"/><Relationship Id="rId20" Type="http://schemas.openxmlformats.org/officeDocument/2006/relationships/image" Target="media/image13.png"/><Relationship Id="rId41" Type="http://schemas.openxmlformats.org/officeDocument/2006/relationships/oleObject" Target="embeddings/oleObject4.bin"/><Relationship Id="rId62" Type="http://schemas.openxmlformats.org/officeDocument/2006/relationships/oleObject" Target="embeddings/oleObject13.bin"/><Relationship Id="rId83" Type="http://schemas.openxmlformats.org/officeDocument/2006/relationships/oleObject" Target="embeddings/oleObject25.bin"/><Relationship Id="rId88" Type="http://schemas.openxmlformats.org/officeDocument/2006/relationships/image" Target="media/image52.wmf"/><Relationship Id="rId111" Type="http://schemas.openxmlformats.org/officeDocument/2006/relationships/oleObject" Target="embeddings/oleObject38.bin"/><Relationship Id="rId132" Type="http://schemas.openxmlformats.org/officeDocument/2006/relationships/oleObject" Target="embeddings/oleObject49.bin"/><Relationship Id="rId153" Type="http://schemas.openxmlformats.org/officeDocument/2006/relationships/image" Target="media/image84.wmf"/><Relationship Id="rId174" Type="http://schemas.openxmlformats.org/officeDocument/2006/relationships/oleObject" Target="embeddings/oleObject69.bin"/><Relationship Id="rId179" Type="http://schemas.openxmlformats.org/officeDocument/2006/relationships/footer" Target="footer1.xml"/><Relationship Id="rId15" Type="http://schemas.openxmlformats.org/officeDocument/2006/relationships/image" Target="media/image8.png"/><Relationship Id="rId36" Type="http://schemas.openxmlformats.org/officeDocument/2006/relationships/image" Target="media/image27.wmf"/><Relationship Id="rId57" Type="http://schemas.openxmlformats.org/officeDocument/2006/relationships/oleObject" Target="embeddings/oleObject10.bin"/><Relationship Id="rId106" Type="http://schemas.openxmlformats.org/officeDocument/2006/relationships/oleObject" Target="embeddings/oleObject36.bin"/><Relationship Id="rId127" Type="http://schemas.openxmlformats.org/officeDocument/2006/relationships/image" Target="media/image71.wmf"/><Relationship Id="rId10" Type="http://schemas.openxmlformats.org/officeDocument/2006/relationships/image" Target="media/image3.png"/><Relationship Id="rId31" Type="http://schemas.openxmlformats.org/officeDocument/2006/relationships/image" Target="media/image24.bin"/><Relationship Id="rId52" Type="http://schemas.openxmlformats.org/officeDocument/2006/relationships/image" Target="media/image36.wmf"/><Relationship Id="rId73" Type="http://schemas.openxmlformats.org/officeDocument/2006/relationships/image" Target="media/image45.wmf"/><Relationship Id="rId78" Type="http://schemas.openxmlformats.org/officeDocument/2006/relationships/oleObject" Target="embeddings/oleObject22.bin"/><Relationship Id="rId94" Type="http://schemas.openxmlformats.org/officeDocument/2006/relationships/image" Target="media/image55.wmf"/><Relationship Id="rId99" Type="http://schemas.openxmlformats.org/officeDocument/2006/relationships/oleObject" Target="embeddings/oleObject33.bin"/><Relationship Id="rId101" Type="http://schemas.openxmlformats.org/officeDocument/2006/relationships/image" Target="media/image58.wmf"/><Relationship Id="rId122" Type="http://schemas.openxmlformats.org/officeDocument/2006/relationships/oleObject" Target="embeddings/oleObject44.bin"/><Relationship Id="rId143" Type="http://schemas.openxmlformats.org/officeDocument/2006/relationships/image" Target="media/image79.wmf"/><Relationship Id="rId148" Type="http://schemas.openxmlformats.org/officeDocument/2006/relationships/oleObject" Target="embeddings/oleObject57.bin"/><Relationship Id="rId164" Type="http://schemas.openxmlformats.org/officeDocument/2006/relationships/image" Target="media/image90.jpeg"/><Relationship Id="rId169" Type="http://schemas.openxmlformats.org/officeDocument/2006/relationships/image" Target="media/image93.wmf"/><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fontTable" Target="fontTable.xml"/><Relationship Id="rId26" Type="http://schemas.openxmlformats.org/officeDocument/2006/relationships/image" Target="media/image19.jpeg"/><Relationship Id="rId47" Type="http://schemas.openxmlformats.org/officeDocument/2006/relationships/image" Target="media/image33.png"/><Relationship Id="rId68" Type="http://schemas.openxmlformats.org/officeDocument/2006/relationships/image" Target="media/image43.wmf"/><Relationship Id="rId89" Type="http://schemas.openxmlformats.org/officeDocument/2006/relationships/oleObject" Target="embeddings/oleObject28.bin"/><Relationship Id="rId112" Type="http://schemas.openxmlformats.org/officeDocument/2006/relationships/image" Target="media/image64.wmf"/><Relationship Id="rId133" Type="http://schemas.openxmlformats.org/officeDocument/2006/relationships/image" Target="media/image74.wmf"/><Relationship Id="rId154" Type="http://schemas.openxmlformats.org/officeDocument/2006/relationships/oleObject" Target="embeddings/oleObject60.bin"/><Relationship Id="rId175" Type="http://schemas.openxmlformats.org/officeDocument/2006/relationships/image" Target="media/image96.png"/><Relationship Id="rId16" Type="http://schemas.openxmlformats.org/officeDocument/2006/relationships/image" Target="media/image9.png"/><Relationship Id="rId37" Type="http://schemas.openxmlformats.org/officeDocument/2006/relationships/image" Target="media/image28.wmf"/><Relationship Id="rId58" Type="http://schemas.openxmlformats.org/officeDocument/2006/relationships/image" Target="media/image39.wmf"/><Relationship Id="rId79" Type="http://schemas.openxmlformats.org/officeDocument/2006/relationships/image" Target="media/image48.wmf"/><Relationship Id="rId102" Type="http://schemas.openxmlformats.org/officeDocument/2006/relationships/oleObject" Target="embeddings/oleObject34.bin"/><Relationship Id="rId123" Type="http://schemas.openxmlformats.org/officeDocument/2006/relationships/image" Target="media/image69.wmf"/><Relationship Id="rId144" Type="http://schemas.openxmlformats.org/officeDocument/2006/relationships/oleObject" Target="embeddings/oleObject55.bin"/><Relationship Id="rId90" Type="http://schemas.openxmlformats.org/officeDocument/2006/relationships/image" Target="media/image53.wmf"/><Relationship Id="rId165" Type="http://schemas.openxmlformats.org/officeDocument/2006/relationships/image" Target="media/image91.wmf"/><Relationship Id="rId27" Type="http://schemas.openxmlformats.org/officeDocument/2006/relationships/image" Target="media/image20.gif"/><Relationship Id="rId48" Type="http://schemas.openxmlformats.org/officeDocument/2006/relationships/image" Target="media/image34.wmf"/><Relationship Id="rId69" Type="http://schemas.openxmlformats.org/officeDocument/2006/relationships/oleObject" Target="embeddings/oleObject17.bin"/><Relationship Id="rId113" Type="http://schemas.openxmlformats.org/officeDocument/2006/relationships/oleObject" Target="embeddings/oleObject39.bin"/><Relationship Id="rId134" Type="http://schemas.openxmlformats.org/officeDocument/2006/relationships/oleObject" Target="embeddings/oleObject50.bin"/><Relationship Id="rId80" Type="http://schemas.openxmlformats.org/officeDocument/2006/relationships/oleObject" Target="embeddings/oleObject23.bin"/><Relationship Id="rId155" Type="http://schemas.openxmlformats.org/officeDocument/2006/relationships/image" Target="media/image85.wmf"/><Relationship Id="rId176" Type="http://schemas.openxmlformats.org/officeDocument/2006/relationships/image" Target="media/image97.png"/><Relationship Id="rId17" Type="http://schemas.openxmlformats.org/officeDocument/2006/relationships/image" Target="media/image10.png"/><Relationship Id="rId38" Type="http://schemas.openxmlformats.org/officeDocument/2006/relationships/oleObject" Target="embeddings/oleObject2.bin"/><Relationship Id="rId59" Type="http://schemas.openxmlformats.org/officeDocument/2006/relationships/oleObject" Target="embeddings/oleObject11.bin"/><Relationship Id="rId103" Type="http://schemas.openxmlformats.org/officeDocument/2006/relationships/image" Target="media/image59.wmf"/><Relationship Id="rId124" Type="http://schemas.openxmlformats.org/officeDocument/2006/relationships/oleObject" Target="embeddings/oleObject45.bin"/><Relationship Id="rId70" Type="http://schemas.openxmlformats.org/officeDocument/2006/relationships/image" Target="media/image44.wmf"/><Relationship Id="rId91" Type="http://schemas.openxmlformats.org/officeDocument/2006/relationships/oleObject" Target="embeddings/oleObject29.bin"/><Relationship Id="rId145" Type="http://schemas.openxmlformats.org/officeDocument/2006/relationships/image" Target="media/image80.wmf"/><Relationship Id="rId166" Type="http://schemas.openxmlformats.org/officeDocument/2006/relationships/oleObject" Target="embeddings/oleObject65.bin"/><Relationship Id="rId1" Type="http://schemas.openxmlformats.org/officeDocument/2006/relationships/customXml" Target="../customXml/item1.xml"/><Relationship Id="rId28" Type="http://schemas.openxmlformats.org/officeDocument/2006/relationships/image" Target="media/image21.png"/><Relationship Id="rId49" Type="http://schemas.openxmlformats.org/officeDocument/2006/relationships/oleObject" Target="embeddings/oleObject6.bin"/><Relationship Id="rId114" Type="http://schemas.openxmlformats.org/officeDocument/2006/relationships/image" Target="media/image65.w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1FA51-C336-4351-815E-CBBB48EDC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23</Pages>
  <Words>6657</Words>
  <Characters>37949</Characters>
  <Application>Microsoft Office Word</Application>
  <DocSecurity>0</DocSecurity>
  <Lines>316</Lines>
  <Paragraphs>89</Paragraphs>
  <ScaleCrop>false</ScaleCrop>
  <Company/>
  <LinksUpToDate>false</LinksUpToDate>
  <CharactersWithSpaces>44517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cp:lastPrinted>2026-08-04T04:06:00Z</cp:lastPrinted>
  <dcterms:created xsi:type="dcterms:W3CDTF">2026-07-27T04:15:00Z</dcterms:created>
  <dcterms:modified xsi:type="dcterms:W3CDTF">2026-08-04T04:07:00Z</dcterms:modified>
</cp:coreProperties>
</file>