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40" w:rsidRDefault="00A56432">
      <w:pPr>
        <w:rPr>
          <w:b/>
          <w:bCs/>
        </w:rPr>
      </w:pPr>
      <w:r w:rsidRPr="00A56432">
        <w:rPr>
          <w:b/>
          <w:bCs/>
        </w:rPr>
        <w:t>Bagua boundary element method</w:t>
      </w:r>
      <w:r>
        <w:rPr>
          <w:b/>
          <w:bCs/>
        </w:rPr>
        <w:t xml:space="preserve"> (</w:t>
      </w:r>
      <w:r w:rsidR="00634190">
        <w:rPr>
          <w:rFonts w:hint="eastAsia"/>
          <w:b/>
          <w:bCs/>
        </w:rPr>
        <w:t>八卦邊界元</w:t>
      </w:r>
      <w:r>
        <w:rPr>
          <w:rFonts w:hint="eastAsia"/>
          <w:b/>
          <w:bCs/>
        </w:rPr>
        <w:t>)</w:t>
      </w:r>
    </w:p>
    <w:p w:rsidR="00BF14CE" w:rsidRDefault="00335001">
      <w:pPr>
        <w:rPr>
          <w:b/>
          <w:bCs/>
        </w:rPr>
      </w:pPr>
      <w:r>
        <w:rPr>
          <w:rFonts w:hint="eastAsia"/>
          <w:b/>
          <w:bCs/>
        </w:rPr>
        <w:t>Chen J T</w:t>
      </w:r>
    </w:p>
    <w:p w:rsidR="00335001" w:rsidRDefault="00335001">
      <w:pPr>
        <w:rPr>
          <w:b/>
          <w:bCs/>
        </w:rPr>
      </w:pPr>
      <w:r>
        <w:rPr>
          <w:rFonts w:hint="eastAsia"/>
          <w:b/>
          <w:bCs/>
        </w:rPr>
        <w:t>Vice President of Taiwan Society of Industry and Applied Mathematics</w:t>
      </w:r>
      <w:r w:rsidR="00426E33">
        <w:rPr>
          <w:rFonts w:hint="eastAsia"/>
          <w:b/>
          <w:bCs/>
        </w:rPr>
        <w:t xml:space="preserve"> (TwSIAM)</w:t>
      </w:r>
    </w:p>
    <w:p w:rsidR="00335001" w:rsidRDefault="00335001">
      <w:pPr>
        <w:rPr>
          <w:b/>
          <w:bCs/>
        </w:rPr>
      </w:pPr>
      <w:r>
        <w:rPr>
          <w:rFonts w:hint="eastAsia"/>
          <w:b/>
          <w:bCs/>
        </w:rPr>
        <w:t>Life-time Distinguished Professor,</w:t>
      </w:r>
      <w:r w:rsidR="009529C8">
        <w:rPr>
          <w:rFonts w:hint="eastAsia"/>
          <w:b/>
          <w:bCs/>
        </w:rPr>
        <w:t xml:space="preserve"> </w:t>
      </w:r>
      <w:r>
        <w:rPr>
          <w:rFonts w:hint="eastAsia"/>
          <w:b/>
          <w:bCs/>
        </w:rPr>
        <w:t>Department of Harbor and River Engineering</w:t>
      </w:r>
    </w:p>
    <w:p w:rsidR="00335001" w:rsidRDefault="00335001">
      <w:pPr>
        <w:rPr>
          <w:b/>
          <w:bCs/>
        </w:rPr>
      </w:pPr>
      <w:r>
        <w:rPr>
          <w:rFonts w:hint="eastAsia"/>
          <w:b/>
          <w:bCs/>
        </w:rPr>
        <w:t>Taiwan Ocean University</w:t>
      </w:r>
    </w:p>
    <w:p w:rsidR="00367567" w:rsidRDefault="00367567" w:rsidP="00BF14CE">
      <w:pPr>
        <w:rPr>
          <w:b/>
          <w:bCs/>
        </w:rPr>
      </w:pPr>
    </w:p>
    <w:p w:rsidR="00BF14CE" w:rsidRDefault="00634190" w:rsidP="00BF14CE">
      <w:pPr>
        <w:rPr>
          <w:b/>
          <w:bCs/>
        </w:rPr>
      </w:pPr>
      <w:r>
        <w:rPr>
          <w:rFonts w:hint="eastAsia"/>
          <w:b/>
          <w:bCs/>
        </w:rPr>
        <w:t>In this talk, two</w:t>
      </w:r>
      <w:r w:rsidR="00BF14CE">
        <w:rPr>
          <w:rFonts w:hint="eastAsia"/>
          <w:b/>
          <w:bCs/>
        </w:rPr>
        <w:t xml:space="preserve"> parts will be given. First, </w:t>
      </w:r>
      <w:r w:rsidR="00150F6B">
        <w:rPr>
          <w:rFonts w:hint="eastAsia"/>
          <w:b/>
          <w:bCs/>
        </w:rPr>
        <w:t xml:space="preserve">the </w:t>
      </w:r>
      <w:r w:rsidR="00BF14CE">
        <w:rPr>
          <w:rFonts w:hint="eastAsia"/>
          <w:b/>
          <w:bCs/>
        </w:rPr>
        <w:t xml:space="preserve">history of </w:t>
      </w:r>
      <w:r w:rsidR="00BF14CE">
        <w:rPr>
          <w:b/>
          <w:bCs/>
        </w:rPr>
        <w:t xml:space="preserve">Taiwan BEM </w:t>
      </w:r>
      <w:r w:rsidR="00BF14CE">
        <w:rPr>
          <w:rFonts w:hint="eastAsia"/>
          <w:b/>
          <w:bCs/>
        </w:rPr>
        <w:t>dev</w:t>
      </w:r>
      <w:r>
        <w:rPr>
          <w:rFonts w:hint="eastAsia"/>
          <w:b/>
          <w:bCs/>
        </w:rPr>
        <w:t xml:space="preserve">elopment is addressed. Second, </w:t>
      </w:r>
      <w:r w:rsidR="00BF14CE">
        <w:rPr>
          <w:rFonts w:hint="eastAsia"/>
          <w:b/>
          <w:bCs/>
        </w:rPr>
        <w:t>I will mention r</w:t>
      </w:r>
      <w:r w:rsidR="00BF14CE">
        <w:rPr>
          <w:b/>
          <w:bCs/>
        </w:rPr>
        <w:t xml:space="preserve">ecent </w:t>
      </w:r>
      <w:r w:rsidR="00BF14CE">
        <w:rPr>
          <w:rFonts w:hint="eastAsia"/>
          <w:b/>
          <w:bCs/>
        </w:rPr>
        <w:t>works</w:t>
      </w:r>
      <w:r w:rsidR="00BF14CE" w:rsidRPr="00BF14CE">
        <w:rPr>
          <w:b/>
          <w:bCs/>
        </w:rPr>
        <w:t xml:space="preserve"> of NTOU/MSV group</w:t>
      </w:r>
      <w:r w:rsidR="00335001">
        <w:rPr>
          <w:rFonts w:hint="eastAsia"/>
          <w:b/>
          <w:bCs/>
        </w:rPr>
        <w:t xml:space="preserve"> on </w:t>
      </w:r>
      <w:r>
        <w:rPr>
          <w:b/>
          <w:bCs/>
        </w:rPr>
        <w:t xml:space="preserve">the </w:t>
      </w:r>
      <w:r w:rsidR="00052152" w:rsidRPr="00052152">
        <w:rPr>
          <w:b/>
          <w:bCs/>
        </w:rPr>
        <w:t>quaternion</w:t>
      </w:r>
      <w:r w:rsidR="00052152">
        <w:rPr>
          <w:rFonts w:hint="eastAsia"/>
          <w:b/>
          <w:bCs/>
        </w:rPr>
        <w:t xml:space="preserve"> </w:t>
      </w:r>
      <w:bookmarkStart w:id="0" w:name="_GoBack"/>
      <w:bookmarkEnd w:id="0"/>
      <w:r w:rsidR="00052152">
        <w:rPr>
          <w:rFonts w:hint="eastAsia"/>
          <w:b/>
          <w:bCs/>
        </w:rPr>
        <w:t>BEM</w:t>
      </w:r>
      <w:r w:rsidR="00335001">
        <w:rPr>
          <w:rFonts w:hint="eastAsia"/>
          <w:b/>
          <w:bCs/>
        </w:rPr>
        <w:t xml:space="preserve"> and </w:t>
      </w:r>
      <w:r w:rsidR="00150F6B">
        <w:rPr>
          <w:rFonts w:hint="eastAsia"/>
          <w:b/>
          <w:bCs/>
        </w:rPr>
        <w:t xml:space="preserve">the </w:t>
      </w:r>
      <w:r w:rsidR="00335001">
        <w:rPr>
          <w:rFonts w:hint="eastAsia"/>
          <w:b/>
          <w:bCs/>
        </w:rPr>
        <w:t xml:space="preserve">Clifford valued BEM. </w:t>
      </w:r>
    </w:p>
    <w:p w:rsidR="009B1E97" w:rsidRDefault="009B1E97" w:rsidP="009529C8">
      <w:r>
        <w:rPr>
          <w:b/>
          <w:i/>
        </w:rPr>
        <w:t>Keywords</w:t>
      </w:r>
      <w:r w:rsidR="00634190">
        <w:t xml:space="preserve">: </w:t>
      </w:r>
      <w:r>
        <w:t>Clifford valued BEM.</w:t>
      </w:r>
    </w:p>
    <w:p w:rsidR="00634190" w:rsidRDefault="00634190" w:rsidP="009529C8">
      <w:pPr>
        <w:rPr>
          <w:b/>
          <w:bCs/>
        </w:rPr>
      </w:pPr>
    </w:p>
    <w:p w:rsidR="009B1E97" w:rsidRPr="00652FEB" w:rsidRDefault="009B1E97" w:rsidP="009529C8">
      <w:pPr>
        <w:rPr>
          <w:b/>
          <w:bCs/>
        </w:rPr>
      </w:pPr>
      <w:r w:rsidRPr="00652FEB">
        <w:rPr>
          <w:b/>
          <w:bCs/>
        </w:rPr>
        <w:t>References</w:t>
      </w:r>
    </w:p>
    <w:p w:rsidR="00F25FD7" w:rsidRPr="00F25FD7" w:rsidRDefault="00052152" w:rsidP="00F25FD7">
      <w:pPr>
        <w:pStyle w:val="a7"/>
        <w:jc w:val="both"/>
        <w:rPr>
          <w:rFonts w:asciiTheme="minorHAnsi" w:eastAsiaTheme="minorEastAsia" w:hAnsiTheme="minorHAnsi" w:cstheme="minorBidi"/>
          <w:b/>
          <w:bCs/>
          <w:szCs w:val="22"/>
        </w:rPr>
      </w:pPr>
      <w:r w:rsidRPr="00006092">
        <w:rPr>
          <w:rFonts w:asciiTheme="minorHAnsi" w:eastAsiaTheme="minorEastAsia" w:hAnsiTheme="minorHAnsi" w:cstheme="minorBidi"/>
          <w:b/>
          <w:bCs/>
          <w:szCs w:val="22"/>
        </w:rPr>
        <w:t xml:space="preserve">[1] </w:t>
      </w:r>
      <w:r w:rsidR="00F25FD7">
        <w:rPr>
          <w:rFonts w:asciiTheme="minorHAnsi" w:eastAsiaTheme="minorEastAsia" w:hAnsiTheme="minorHAnsi" w:cstheme="minorBidi" w:hint="eastAsia"/>
          <w:b/>
          <w:bCs/>
          <w:szCs w:val="22"/>
        </w:rPr>
        <w:t>H.-K. Hong</w:t>
      </w:r>
      <w:r w:rsidR="00F25FD7">
        <w:rPr>
          <w:rFonts w:asciiTheme="minorHAnsi" w:eastAsiaTheme="minorEastAsia" w:hAnsiTheme="minorHAnsi" w:cstheme="minorBidi"/>
          <w:b/>
          <w:bCs/>
          <w:szCs w:val="22"/>
        </w:rPr>
        <w:t>, Y.C. Kao, J.W. Lee, L.W. Liu and J.T. Chen,</w:t>
      </w:r>
      <w:r w:rsidR="00F25FD7" w:rsidRPr="00F25FD7">
        <w:rPr>
          <w:rFonts w:asciiTheme="minorHAnsi" w:eastAsiaTheme="minorEastAsia" w:hAnsiTheme="minorHAnsi" w:cstheme="minorBidi"/>
          <w:b/>
          <w:bCs/>
          <w:szCs w:val="22"/>
        </w:rPr>
        <w:t xml:space="preserve"> Quaternion boundary element method for coupled exterior and</w:t>
      </w:r>
      <w:r w:rsidR="00F25FD7">
        <w:rPr>
          <w:rFonts w:asciiTheme="minorHAnsi" w:eastAsiaTheme="minorEastAsia" w:hAnsiTheme="minorHAnsi" w:cstheme="minorBidi"/>
          <w:b/>
          <w:bCs/>
          <w:szCs w:val="22"/>
        </w:rPr>
        <w:t xml:space="preserve"> </w:t>
      </w:r>
      <w:r w:rsidR="00F25FD7" w:rsidRPr="00F25FD7">
        <w:rPr>
          <w:rFonts w:asciiTheme="minorHAnsi" w:eastAsiaTheme="minorEastAsia" w:hAnsiTheme="minorHAnsi" w:cstheme="minorBidi"/>
          <w:b/>
          <w:bCs/>
          <w:szCs w:val="22"/>
        </w:rPr>
        <w:t>interior magnetostatic fields</w:t>
      </w:r>
      <w:r w:rsidR="00F25FD7">
        <w:rPr>
          <w:rFonts w:asciiTheme="minorHAnsi" w:eastAsiaTheme="minorEastAsia" w:hAnsiTheme="minorHAnsi" w:cstheme="minorBidi"/>
          <w:b/>
          <w:bCs/>
          <w:szCs w:val="22"/>
        </w:rPr>
        <w:t xml:space="preserve">, </w:t>
      </w:r>
      <w:r w:rsidR="00F25FD7" w:rsidRPr="00F25FD7">
        <w:rPr>
          <w:rFonts w:asciiTheme="minorHAnsi" w:eastAsiaTheme="minorEastAsia" w:hAnsiTheme="minorHAnsi" w:cstheme="minorBidi"/>
          <w:b/>
          <w:bCs/>
          <w:szCs w:val="22"/>
        </w:rPr>
        <w:t xml:space="preserve">IEEE </w:t>
      </w:r>
      <w:r w:rsidR="003B55E7" w:rsidRPr="003B55E7">
        <w:rPr>
          <w:rFonts w:asciiTheme="minorHAnsi" w:eastAsiaTheme="minorEastAsia" w:hAnsiTheme="minorHAnsi" w:cstheme="minorBidi"/>
          <w:b/>
          <w:bCs/>
          <w:szCs w:val="22"/>
        </w:rPr>
        <w:t>Trans. Magn.</w:t>
      </w:r>
      <w:r w:rsidR="003B55E7">
        <w:rPr>
          <w:rFonts w:asciiTheme="minorHAnsi" w:eastAsiaTheme="minorEastAsia" w:hAnsiTheme="minorHAnsi" w:cstheme="minorBidi"/>
          <w:b/>
          <w:bCs/>
          <w:szCs w:val="22"/>
        </w:rPr>
        <w:t>,</w:t>
      </w:r>
      <w:r w:rsidR="003B55E7" w:rsidRPr="003B55E7">
        <w:rPr>
          <w:rFonts w:asciiTheme="minorHAnsi" w:eastAsiaTheme="minorEastAsia" w:hAnsiTheme="minorHAnsi" w:cstheme="minorBidi"/>
          <w:b/>
          <w:bCs/>
          <w:szCs w:val="22"/>
        </w:rPr>
        <w:t xml:space="preserve"> </w:t>
      </w:r>
      <w:r w:rsidR="00F25FD7">
        <w:rPr>
          <w:rFonts w:asciiTheme="minorHAnsi" w:eastAsiaTheme="minorEastAsia" w:hAnsiTheme="minorHAnsi" w:cstheme="minorBidi"/>
          <w:b/>
          <w:bCs/>
          <w:szCs w:val="22"/>
        </w:rPr>
        <w:t>revised, 2017.</w:t>
      </w:r>
    </w:p>
    <w:p w:rsidR="00006092" w:rsidRPr="00006092" w:rsidRDefault="00F25FD7" w:rsidP="00006092">
      <w:pPr>
        <w:pStyle w:val="a7"/>
        <w:jc w:val="both"/>
        <w:rPr>
          <w:rFonts w:asciiTheme="minorHAnsi" w:eastAsiaTheme="minorEastAsia" w:hAnsiTheme="minorHAnsi" w:cstheme="minorBidi"/>
          <w:b/>
          <w:bCs/>
          <w:szCs w:val="22"/>
        </w:rPr>
      </w:pPr>
      <w:r w:rsidRPr="00006092">
        <w:rPr>
          <w:rFonts w:asciiTheme="minorHAnsi" w:eastAsiaTheme="minorEastAsia" w:hAnsiTheme="minorHAnsi" w:cstheme="minorBidi"/>
          <w:b/>
          <w:bCs/>
          <w:szCs w:val="22"/>
        </w:rPr>
        <w:t>[</w:t>
      </w:r>
      <w:r>
        <w:rPr>
          <w:rFonts w:asciiTheme="minorHAnsi" w:eastAsiaTheme="minorEastAsia" w:hAnsiTheme="minorHAnsi" w:cstheme="minorBidi"/>
          <w:b/>
          <w:bCs/>
          <w:szCs w:val="22"/>
        </w:rPr>
        <w:t>2</w:t>
      </w:r>
      <w:r w:rsidRPr="00006092">
        <w:rPr>
          <w:rFonts w:asciiTheme="minorHAnsi" w:eastAsiaTheme="minorEastAsia" w:hAnsiTheme="minorHAnsi" w:cstheme="minorBidi"/>
          <w:b/>
          <w:bCs/>
          <w:szCs w:val="22"/>
        </w:rPr>
        <w:t xml:space="preserve">] </w:t>
      </w:r>
      <w:r w:rsidR="00006092" w:rsidRPr="00006092">
        <w:rPr>
          <w:rFonts w:asciiTheme="minorHAnsi" w:eastAsiaTheme="minorEastAsia" w:hAnsiTheme="minorHAnsi" w:cstheme="minorBidi" w:hint="eastAsia"/>
          <w:b/>
          <w:bCs/>
          <w:szCs w:val="22"/>
        </w:rPr>
        <w:t xml:space="preserve">J.W. Lee, L.W. Liu, </w:t>
      </w:r>
      <w:r w:rsidR="00006092">
        <w:rPr>
          <w:rFonts w:asciiTheme="minorHAnsi" w:eastAsiaTheme="minorEastAsia" w:hAnsiTheme="minorHAnsi" w:cstheme="minorBidi" w:hint="eastAsia"/>
          <w:b/>
          <w:bCs/>
          <w:szCs w:val="22"/>
        </w:rPr>
        <w:t>H.-K. Hong and J.T. Chen,</w:t>
      </w:r>
      <w:r w:rsidR="00006092" w:rsidRPr="00006092">
        <w:rPr>
          <w:rFonts w:asciiTheme="minorHAnsi" w:eastAsiaTheme="minorEastAsia" w:hAnsiTheme="minorHAnsi" w:cstheme="minorBidi" w:hint="eastAsia"/>
          <w:b/>
          <w:bCs/>
          <w:szCs w:val="22"/>
        </w:rPr>
        <w:t xml:space="preserve"> Applications of the Clifford algebra valued boundary element method to electromagnetic scattering problems, </w:t>
      </w:r>
      <w:r w:rsidR="003B55E7" w:rsidRPr="003B55E7">
        <w:rPr>
          <w:rFonts w:asciiTheme="minorHAnsi" w:eastAsiaTheme="minorEastAsia" w:hAnsiTheme="minorHAnsi" w:cstheme="minorBidi"/>
          <w:b/>
          <w:bCs/>
          <w:szCs w:val="22"/>
        </w:rPr>
        <w:t>Eng. Anal. Bound. Elem.</w:t>
      </w:r>
      <w:r w:rsidR="003B55E7">
        <w:rPr>
          <w:rFonts w:asciiTheme="minorHAnsi" w:eastAsiaTheme="minorEastAsia" w:hAnsiTheme="minorHAnsi" w:cstheme="minorBidi"/>
          <w:b/>
          <w:bCs/>
          <w:szCs w:val="22"/>
        </w:rPr>
        <w:t xml:space="preserve">, </w:t>
      </w:r>
      <w:r>
        <w:rPr>
          <w:rFonts w:asciiTheme="minorHAnsi" w:eastAsiaTheme="minorEastAsia" w:hAnsiTheme="minorHAnsi" w:cstheme="minorBidi" w:hint="eastAsia"/>
          <w:b/>
          <w:bCs/>
          <w:szCs w:val="22"/>
        </w:rPr>
        <w:t>71</w:t>
      </w:r>
      <w:r w:rsidR="00006092">
        <w:rPr>
          <w:rFonts w:asciiTheme="minorHAnsi" w:eastAsiaTheme="minorEastAsia" w:hAnsiTheme="minorHAnsi" w:cstheme="minorBidi" w:hint="eastAsia"/>
          <w:b/>
          <w:bCs/>
          <w:szCs w:val="22"/>
        </w:rPr>
        <w:t>,</w:t>
      </w:r>
      <w:r>
        <w:rPr>
          <w:rFonts w:asciiTheme="minorHAnsi" w:eastAsiaTheme="minorEastAsia" w:hAnsiTheme="minorHAnsi" w:cstheme="minorBidi" w:hint="eastAsia"/>
          <w:b/>
          <w:bCs/>
          <w:szCs w:val="22"/>
        </w:rPr>
        <w:t xml:space="preserve"> 140-150,</w:t>
      </w:r>
      <w:r w:rsidR="00006092">
        <w:rPr>
          <w:rFonts w:asciiTheme="minorHAnsi" w:eastAsiaTheme="minorEastAsia" w:hAnsiTheme="minorHAnsi" w:cstheme="minorBidi" w:hint="eastAsia"/>
          <w:b/>
          <w:bCs/>
          <w:szCs w:val="22"/>
        </w:rPr>
        <w:t xml:space="preserve"> 2016.</w:t>
      </w:r>
    </w:p>
    <w:p w:rsidR="00052152" w:rsidRPr="00652FEB" w:rsidRDefault="00052152" w:rsidP="00052152">
      <w:pPr>
        <w:autoSpaceDE w:val="0"/>
        <w:autoSpaceDN w:val="0"/>
        <w:adjustRightInd w:val="0"/>
        <w:jc w:val="both"/>
        <w:rPr>
          <w:b/>
          <w:bCs/>
        </w:rPr>
      </w:pPr>
      <w:r>
        <w:rPr>
          <w:b/>
          <w:bCs/>
        </w:rPr>
        <w:t>[</w:t>
      </w:r>
      <w:r w:rsidR="00F25FD7">
        <w:rPr>
          <w:b/>
          <w:bCs/>
        </w:rPr>
        <w:t>3</w:t>
      </w:r>
      <w:r w:rsidRPr="00652FEB">
        <w:rPr>
          <w:b/>
          <w:bCs/>
        </w:rPr>
        <w:t>] J.T. Chen, Y.L. Chang, S.K. Kao and J. Jian, Revisit of the indirect boundary element method: necessary and sufficient formulation. J. Sci. Comput., 65, 467-485, 2015.</w:t>
      </w:r>
    </w:p>
    <w:p w:rsidR="009B1E97" w:rsidRPr="00652FEB" w:rsidRDefault="00052152" w:rsidP="00052152">
      <w:pPr>
        <w:jc w:val="both"/>
        <w:rPr>
          <w:b/>
          <w:bCs/>
        </w:rPr>
      </w:pPr>
      <w:r>
        <w:rPr>
          <w:b/>
          <w:bCs/>
        </w:rPr>
        <w:t>[</w:t>
      </w:r>
      <w:r w:rsidR="00F25FD7">
        <w:rPr>
          <w:b/>
          <w:bCs/>
        </w:rPr>
        <w:t>4</w:t>
      </w:r>
      <w:r w:rsidR="009B1E97" w:rsidRPr="00652FEB">
        <w:rPr>
          <w:b/>
          <w:bCs/>
        </w:rPr>
        <w:t>] J.W. Lee and J.T. Chen, A semianalytical approach for a nonconfocal suspended strip in an elliptical waveguide, IEEE Trans. Microw. Theory Tech., 60(12), 3642-3655, 2012.</w:t>
      </w:r>
    </w:p>
    <w:p w:rsidR="009B1E97" w:rsidRPr="00652FEB" w:rsidRDefault="00052152" w:rsidP="009B1E97">
      <w:pPr>
        <w:autoSpaceDE w:val="0"/>
        <w:autoSpaceDN w:val="0"/>
        <w:adjustRightInd w:val="0"/>
        <w:jc w:val="both"/>
        <w:rPr>
          <w:b/>
          <w:bCs/>
        </w:rPr>
      </w:pPr>
      <w:r>
        <w:rPr>
          <w:b/>
          <w:bCs/>
        </w:rPr>
        <w:t>[</w:t>
      </w:r>
      <w:r w:rsidR="00F25FD7">
        <w:rPr>
          <w:b/>
          <w:bCs/>
        </w:rPr>
        <w:t>5</w:t>
      </w:r>
      <w:r w:rsidR="009B1E97" w:rsidRPr="00652FEB">
        <w:rPr>
          <w:b/>
          <w:bCs/>
        </w:rPr>
        <w:t>] J.T. Chen and J.W. Lee, A near-trapped mode and fictitious frequencies of multiple scattering by an array of elliptical cylinders in water waves, Phys. Fluids, 25(9), 079103, 2013.</w:t>
      </w:r>
    </w:p>
    <w:p w:rsidR="009B1E97" w:rsidRPr="00652FEB" w:rsidRDefault="00052152" w:rsidP="009B1E97">
      <w:pPr>
        <w:autoSpaceDE w:val="0"/>
        <w:autoSpaceDN w:val="0"/>
        <w:adjustRightInd w:val="0"/>
        <w:jc w:val="both"/>
        <w:rPr>
          <w:b/>
          <w:bCs/>
        </w:rPr>
      </w:pPr>
      <w:r>
        <w:rPr>
          <w:b/>
          <w:bCs/>
        </w:rPr>
        <w:t>[</w:t>
      </w:r>
      <w:r w:rsidR="00F25FD7">
        <w:rPr>
          <w:rFonts w:hint="eastAsia"/>
          <w:b/>
          <w:bCs/>
        </w:rPr>
        <w:t>6</w:t>
      </w:r>
      <w:r w:rsidR="009B1E97" w:rsidRPr="00652FEB">
        <w:rPr>
          <w:b/>
          <w:bCs/>
        </w:rPr>
        <w:t>] J.T. Chen, L. W. Liu and H.-K. Hong, Spurious and true eigensolutions of Helmholtz BIEs and BEMs for a multiply-connected problem, Proc. R. Soc. A-Math. Phys. Eng. Sci., 459, 1891-1924, 2003.</w:t>
      </w:r>
    </w:p>
    <w:p w:rsidR="009B1E97" w:rsidRPr="00652FEB" w:rsidRDefault="00052152" w:rsidP="009B1E97">
      <w:pPr>
        <w:autoSpaceDE w:val="0"/>
        <w:autoSpaceDN w:val="0"/>
        <w:adjustRightInd w:val="0"/>
        <w:jc w:val="both"/>
        <w:rPr>
          <w:b/>
          <w:bCs/>
        </w:rPr>
      </w:pPr>
      <w:r>
        <w:rPr>
          <w:b/>
          <w:bCs/>
        </w:rPr>
        <w:t>[</w:t>
      </w:r>
      <w:r w:rsidR="00F25FD7">
        <w:rPr>
          <w:rFonts w:hint="eastAsia"/>
          <w:b/>
          <w:bCs/>
        </w:rPr>
        <w:t>7</w:t>
      </w:r>
      <w:r w:rsidR="009B1E97" w:rsidRPr="00652FEB">
        <w:rPr>
          <w:b/>
          <w:bCs/>
        </w:rPr>
        <w:t>] J.T. Chen, S.R. Kuo and J.H. Lin, Analytical study and numerical experiments for degenerate scale problems in the boundary element method for two-dimensional elasticity, Int. J. Numer. Meth. Engng., 54(12), 1669-1681, 2002.</w:t>
      </w:r>
    </w:p>
    <w:p w:rsidR="009B1E97" w:rsidRPr="00652FEB" w:rsidRDefault="00052152" w:rsidP="009B1E97">
      <w:pPr>
        <w:autoSpaceDE w:val="0"/>
        <w:autoSpaceDN w:val="0"/>
        <w:adjustRightInd w:val="0"/>
        <w:jc w:val="both"/>
        <w:rPr>
          <w:b/>
          <w:bCs/>
        </w:rPr>
      </w:pPr>
      <w:r>
        <w:rPr>
          <w:b/>
          <w:bCs/>
        </w:rPr>
        <w:t>[</w:t>
      </w:r>
      <w:r w:rsidR="00F25FD7">
        <w:rPr>
          <w:b/>
          <w:bCs/>
        </w:rPr>
        <w:t>8</w:t>
      </w:r>
      <w:r w:rsidR="009B1E97" w:rsidRPr="00652FEB">
        <w:rPr>
          <w:b/>
          <w:bCs/>
        </w:rPr>
        <w:t>] J.T. Chen, J.H. Lin, S.R. Kuo and S. W. Chyuan, Boundary element analysis for the Helmholtz eigenproblems with a multiply-connected domain, Proc. R. Soc. A-Math. Phys. Eng. Sci., 457, 2521-2546, 2001.</w:t>
      </w:r>
    </w:p>
    <w:p w:rsidR="009B1E97" w:rsidRPr="00652FEB" w:rsidRDefault="001D5E93" w:rsidP="009B1E97">
      <w:pPr>
        <w:autoSpaceDE w:val="0"/>
        <w:autoSpaceDN w:val="0"/>
        <w:adjustRightInd w:val="0"/>
        <w:jc w:val="both"/>
        <w:rPr>
          <w:b/>
          <w:bCs/>
        </w:rPr>
      </w:pPr>
      <w:r>
        <w:rPr>
          <w:b/>
          <w:bCs/>
        </w:rPr>
        <w:t>[</w:t>
      </w:r>
      <w:r w:rsidR="00F25FD7">
        <w:rPr>
          <w:b/>
          <w:bCs/>
        </w:rPr>
        <w:t>9</w:t>
      </w:r>
      <w:r w:rsidR="009B1E97" w:rsidRPr="00652FEB">
        <w:rPr>
          <w:b/>
          <w:bCs/>
        </w:rPr>
        <w:t>] J.T. Chen and H.-K. Hong, Review of dual boundary element methods with emphasis on hypersingular integrals and divergent se</w:t>
      </w:r>
      <w:r w:rsidR="009730D3">
        <w:rPr>
          <w:b/>
          <w:bCs/>
        </w:rPr>
        <w:t>ries, Appl. Mech. Rev. ASME, 52</w:t>
      </w:r>
      <w:r w:rsidR="009B1E97" w:rsidRPr="00652FEB">
        <w:rPr>
          <w:b/>
          <w:bCs/>
        </w:rPr>
        <w:t>(1), 17-33, 1999.</w:t>
      </w:r>
    </w:p>
    <w:p w:rsidR="00FC2C6A" w:rsidRDefault="00FC2C6A" w:rsidP="00FC2C6A">
      <w:pPr>
        <w:autoSpaceDE w:val="0"/>
        <w:autoSpaceDN w:val="0"/>
        <w:adjustRightInd w:val="0"/>
        <w:jc w:val="both"/>
        <w:rPr>
          <w:b/>
          <w:bCs/>
        </w:rPr>
      </w:pPr>
      <w:r>
        <w:rPr>
          <w:b/>
          <w:bCs/>
        </w:rPr>
        <w:t>[</w:t>
      </w:r>
      <w:r w:rsidR="00F25FD7">
        <w:rPr>
          <w:b/>
          <w:bCs/>
        </w:rPr>
        <w:t>10</w:t>
      </w:r>
      <w:r>
        <w:rPr>
          <w:rFonts w:hint="eastAsia"/>
          <w:b/>
          <w:bCs/>
        </w:rPr>
        <w:t>] S.R K</w:t>
      </w:r>
      <w:r w:rsidRPr="00FC2C6A">
        <w:rPr>
          <w:rFonts w:hint="eastAsia"/>
          <w:b/>
          <w:bCs/>
        </w:rPr>
        <w:t>uo and J</w:t>
      </w:r>
      <w:r>
        <w:rPr>
          <w:rFonts w:hint="eastAsia"/>
          <w:b/>
          <w:bCs/>
        </w:rPr>
        <w:t>.</w:t>
      </w:r>
      <w:r w:rsidRPr="00FC2C6A">
        <w:rPr>
          <w:rFonts w:hint="eastAsia"/>
          <w:b/>
          <w:bCs/>
        </w:rPr>
        <w:t>T</w:t>
      </w:r>
      <w:r>
        <w:rPr>
          <w:rFonts w:hint="eastAsia"/>
          <w:b/>
          <w:bCs/>
        </w:rPr>
        <w:t xml:space="preserve">. Chen, </w:t>
      </w:r>
      <w:r w:rsidRPr="00FC2C6A">
        <w:rPr>
          <w:rFonts w:hint="eastAsia"/>
          <w:b/>
          <w:bCs/>
        </w:rPr>
        <w:t xml:space="preserve">Linkage between the unit logarithmic capacity in the theory of complex variables and the degenerate scale in the BEM/BIEMs, Applied Mathematics Letters, </w:t>
      </w:r>
      <w:r>
        <w:rPr>
          <w:rFonts w:hint="eastAsia"/>
          <w:b/>
          <w:bCs/>
        </w:rPr>
        <w:t>29(</w:t>
      </w:r>
      <w:r w:rsidRPr="00FC2C6A">
        <w:rPr>
          <w:rFonts w:hint="eastAsia"/>
          <w:b/>
          <w:bCs/>
        </w:rPr>
        <w:t>6</w:t>
      </w:r>
      <w:r>
        <w:rPr>
          <w:rFonts w:hint="eastAsia"/>
          <w:b/>
          <w:bCs/>
        </w:rPr>
        <w:t>)</w:t>
      </w:r>
      <w:r w:rsidRPr="00FC2C6A">
        <w:rPr>
          <w:rFonts w:hint="eastAsia"/>
          <w:b/>
          <w:bCs/>
        </w:rPr>
        <w:t>, pp.929-938</w:t>
      </w:r>
      <w:r>
        <w:rPr>
          <w:rFonts w:hint="eastAsia"/>
          <w:b/>
          <w:bCs/>
        </w:rPr>
        <w:t>, 2013</w:t>
      </w:r>
      <w:r w:rsidRPr="00FC2C6A">
        <w:rPr>
          <w:rFonts w:hint="eastAsia"/>
          <w:b/>
          <w:bCs/>
        </w:rPr>
        <w:t xml:space="preserve">. </w:t>
      </w:r>
    </w:p>
    <w:p w:rsidR="001D5E93" w:rsidRDefault="00052152" w:rsidP="001D5E93">
      <w:pPr>
        <w:autoSpaceDE w:val="0"/>
        <w:autoSpaceDN w:val="0"/>
        <w:adjustRightInd w:val="0"/>
        <w:jc w:val="both"/>
        <w:rPr>
          <w:b/>
          <w:bCs/>
        </w:rPr>
      </w:pPr>
      <w:r>
        <w:rPr>
          <w:b/>
          <w:bCs/>
        </w:rPr>
        <w:t>[</w:t>
      </w:r>
      <w:r>
        <w:rPr>
          <w:rFonts w:hint="eastAsia"/>
          <w:b/>
          <w:bCs/>
        </w:rPr>
        <w:t>1</w:t>
      </w:r>
      <w:r w:rsidR="00F25FD7">
        <w:rPr>
          <w:b/>
          <w:bCs/>
        </w:rPr>
        <w:t>1</w:t>
      </w:r>
      <w:r w:rsidR="001D5E93" w:rsidRPr="00652FEB">
        <w:rPr>
          <w:b/>
          <w:bCs/>
        </w:rPr>
        <w:t>] H.-K. Hong and J. T. Chen, 1988, Derivations of Integral Equations of Elasticity, J. Eng. Mech. ASCE, 114(6), 1028-1044, 1988.</w:t>
      </w:r>
    </w:p>
    <w:p w:rsidR="00746FE0" w:rsidRPr="00BF14CE" w:rsidRDefault="00746FE0" w:rsidP="001D5E93">
      <w:pPr>
        <w:autoSpaceDE w:val="0"/>
        <w:autoSpaceDN w:val="0"/>
        <w:adjustRightInd w:val="0"/>
        <w:jc w:val="both"/>
        <w:rPr>
          <w:b/>
          <w:bCs/>
        </w:rPr>
      </w:pPr>
    </w:p>
    <w:p w:rsidR="001D5E93" w:rsidRDefault="001D5E93" w:rsidP="00FC2C6A">
      <w:pPr>
        <w:autoSpaceDE w:val="0"/>
        <w:autoSpaceDN w:val="0"/>
        <w:adjustRightInd w:val="0"/>
        <w:jc w:val="both"/>
        <w:rPr>
          <w:b/>
          <w:bCs/>
        </w:rPr>
      </w:pPr>
    </w:p>
    <w:p w:rsidR="00634190" w:rsidRDefault="00634190" w:rsidP="00FC2C6A">
      <w:pPr>
        <w:autoSpaceDE w:val="0"/>
        <w:autoSpaceDN w:val="0"/>
        <w:adjustRightInd w:val="0"/>
        <w:jc w:val="both"/>
        <w:rPr>
          <w:b/>
          <w:bCs/>
        </w:rPr>
      </w:pPr>
    </w:p>
    <w:p w:rsidR="00634190" w:rsidRDefault="00634190" w:rsidP="00FC2C6A">
      <w:pPr>
        <w:autoSpaceDE w:val="0"/>
        <w:autoSpaceDN w:val="0"/>
        <w:adjustRightInd w:val="0"/>
        <w:jc w:val="both"/>
        <w:rPr>
          <w:b/>
          <w:bCs/>
        </w:rPr>
      </w:pPr>
    </w:p>
    <w:p w:rsidR="00634190" w:rsidRDefault="00634190" w:rsidP="00FC2C6A">
      <w:pPr>
        <w:autoSpaceDE w:val="0"/>
        <w:autoSpaceDN w:val="0"/>
        <w:adjustRightInd w:val="0"/>
        <w:jc w:val="both"/>
        <w:rPr>
          <w:b/>
          <w:bCs/>
        </w:rPr>
      </w:pPr>
    </w:p>
    <w:p w:rsidR="008C6CA2" w:rsidRDefault="008C6CA2" w:rsidP="008C6CA2">
      <w:pPr>
        <w:jc w:val="center"/>
        <w:rPr>
          <w:b/>
          <w:sz w:val="20"/>
          <w:szCs w:val="24"/>
        </w:rPr>
      </w:pPr>
      <w:r w:rsidRPr="00910F99">
        <w:rPr>
          <w:b/>
          <w:sz w:val="20"/>
          <w:szCs w:val="24"/>
        </w:rPr>
        <w:t>BIOGRAPHY</w:t>
      </w:r>
    </w:p>
    <w:p w:rsidR="00746FE0" w:rsidRPr="00910F99" w:rsidRDefault="00746FE0" w:rsidP="00746FE0">
      <w:pPr>
        <w:rPr>
          <w:b/>
          <w:sz w:val="20"/>
          <w:szCs w:val="24"/>
        </w:rPr>
      </w:pPr>
    </w:p>
    <w:p w:rsidR="00BF14CE" w:rsidRPr="00746FE0" w:rsidRDefault="00746FE0" w:rsidP="003B55E7">
      <w:pPr>
        <w:jc w:val="both"/>
        <w:rPr>
          <w:bCs/>
        </w:rPr>
      </w:pPr>
      <w:r>
        <w:rPr>
          <w:rFonts w:hint="eastAsia"/>
          <w:b/>
        </w:rPr>
        <w:t>Pro</w:t>
      </w:r>
      <w:r w:rsidR="008C6CA2" w:rsidRPr="00746FE0">
        <w:rPr>
          <w:b/>
        </w:rPr>
        <w:t>fessor Jeng-Tzong Chen</w:t>
      </w:r>
      <w:r w:rsidR="008C6CA2" w:rsidRPr="00746FE0">
        <w:rPr>
          <w:b/>
          <w:bCs/>
        </w:rPr>
        <w:t xml:space="preserve"> </w:t>
      </w:r>
      <w:r w:rsidR="008C6CA2" w:rsidRPr="00746FE0">
        <w:rPr>
          <w:bCs/>
        </w:rPr>
        <w:t xml:space="preserve">is Life-time Distinguished Professor of the Department of Harbor and River Engineering in National Taiwan Ocean University, Taiwan. Prof. Chen received his PhD in Civil Engineering from National Taiwan University in 1994. He had worked as a research assistant in the Structural Division of the Department of Rocket and Missile System, Chung Shan Institute of Science and Technology, from 1986 to 1990. In 1994, he joined the Department of Harbor and River Engineering in National Taiwan Ocean University and was selected as the Life-time Distinguished Professor in 2007. He is also the Professor of Department of Mechanical and Mechatronic Engineering of Taiwan Ocean University. His major interests are computational mechanics, vibration and acoustics.  Boundary element method is his research specialty. He had derived the theory of dual integral equations for boundary value problems with degenerate boundary. He also developed five dual BEM programs for the BVPs of Laplace equation, Helmholtz equation, bi-Helmholtz and modified Helmhotlz equation and Navier equation. Recently, he also employed the null field integral equations to solve BVPs with circular and/or elliptical boundaries including holes and inclusions. Besides, he focused on the nonuniqueness solution of integral equations in recent years. </w:t>
      </w:r>
      <w:r w:rsidR="00234EDD" w:rsidRPr="00746FE0">
        <w:rPr>
          <w:rFonts w:hint="eastAsia"/>
          <w:bCs/>
        </w:rPr>
        <w:t xml:space="preserve">Recently, NTU and NTOU MSV group focused on the </w:t>
      </w:r>
      <w:r w:rsidR="00234EDD" w:rsidRPr="00746FE0">
        <w:rPr>
          <w:bCs/>
        </w:rPr>
        <w:t>quaternion</w:t>
      </w:r>
      <w:r w:rsidR="00234EDD" w:rsidRPr="00746FE0">
        <w:rPr>
          <w:rFonts w:hint="eastAsia"/>
          <w:bCs/>
        </w:rPr>
        <w:t xml:space="preserve"> BEM and the Clifford valued BEM. </w:t>
      </w:r>
      <w:r w:rsidR="008C6CA2" w:rsidRPr="00746FE0">
        <w:rPr>
          <w:bCs/>
        </w:rPr>
        <w:t>He has won many awards due to his outstanding performance</w:t>
      </w:r>
      <w:r w:rsidR="003B55E7">
        <w:rPr>
          <w:bCs/>
        </w:rPr>
        <w:t>s in research</w:t>
      </w:r>
      <w:r w:rsidR="00234EDD" w:rsidRPr="00746FE0">
        <w:rPr>
          <w:bCs/>
        </w:rPr>
        <w:t>, including three</w:t>
      </w:r>
      <w:r w:rsidR="00234EDD" w:rsidRPr="00746FE0">
        <w:rPr>
          <w:rFonts w:hint="eastAsia"/>
          <w:bCs/>
        </w:rPr>
        <w:t xml:space="preserve"> </w:t>
      </w:r>
      <w:r w:rsidR="008C6CA2" w:rsidRPr="00746FE0">
        <w:rPr>
          <w:bCs/>
        </w:rPr>
        <w:t xml:space="preserve">times of Outstanding Research Awards from </w:t>
      </w:r>
      <w:r w:rsidR="00234EDD" w:rsidRPr="00746FE0">
        <w:rPr>
          <w:rFonts w:hint="eastAsia"/>
          <w:bCs/>
        </w:rPr>
        <w:t xml:space="preserve">MOST (former </w:t>
      </w:r>
      <w:r w:rsidR="008C6CA2" w:rsidRPr="00746FE0">
        <w:rPr>
          <w:bCs/>
        </w:rPr>
        <w:t>National Science Council</w:t>
      </w:r>
      <w:r w:rsidR="00234EDD" w:rsidRPr="00746FE0">
        <w:rPr>
          <w:rFonts w:hint="eastAsia"/>
          <w:bCs/>
        </w:rPr>
        <w:t>)</w:t>
      </w:r>
      <w:r w:rsidR="008C6CA2" w:rsidRPr="00746FE0">
        <w:rPr>
          <w:bCs/>
        </w:rPr>
        <w:t xml:space="preserve"> in Taiwan, the first Wu Ta-You Memorial Award in 2002, and the MOE academic award and the ICACM Fellow Award in 2011. He serves as th</w:t>
      </w:r>
      <w:r w:rsidR="000B6213" w:rsidRPr="00746FE0">
        <w:rPr>
          <w:bCs/>
        </w:rPr>
        <w:t xml:space="preserve">e </w:t>
      </w:r>
      <w:r w:rsidR="00CE3FF2" w:rsidRPr="00746FE0">
        <w:rPr>
          <w:rFonts w:hint="eastAsia"/>
          <w:bCs/>
        </w:rPr>
        <w:t xml:space="preserve">associate (area) editor as well as </w:t>
      </w:r>
      <w:r w:rsidR="000B6213" w:rsidRPr="00746FE0">
        <w:rPr>
          <w:bCs/>
        </w:rPr>
        <w:t xml:space="preserve">member of editorial board of </w:t>
      </w:r>
      <w:r w:rsidR="00CE3FF2" w:rsidRPr="00746FE0">
        <w:rPr>
          <w:rFonts w:hint="eastAsia"/>
          <w:bCs/>
        </w:rPr>
        <w:t>seven</w:t>
      </w:r>
      <w:r w:rsidR="00CE3FF2" w:rsidRPr="00746FE0">
        <w:rPr>
          <w:bCs/>
        </w:rPr>
        <w:t xml:space="preserve"> </w:t>
      </w:r>
      <w:r w:rsidR="00CE3FF2" w:rsidRPr="00746FE0">
        <w:rPr>
          <w:rFonts w:hint="eastAsia"/>
          <w:bCs/>
        </w:rPr>
        <w:t xml:space="preserve">SCI </w:t>
      </w:r>
      <w:r w:rsidR="008C6CA2" w:rsidRPr="00746FE0">
        <w:rPr>
          <w:bCs/>
        </w:rPr>
        <w:t>journals, and has pu</w:t>
      </w:r>
      <w:r w:rsidR="000B6213" w:rsidRPr="00746FE0">
        <w:rPr>
          <w:bCs/>
        </w:rPr>
        <w:t>blished two books, more than 20</w:t>
      </w:r>
      <w:r w:rsidR="00634190">
        <w:rPr>
          <w:rFonts w:hint="eastAsia"/>
          <w:bCs/>
        </w:rPr>
        <w:t>9</w:t>
      </w:r>
      <w:r w:rsidR="008C6CA2" w:rsidRPr="00746FE0">
        <w:rPr>
          <w:bCs/>
        </w:rPr>
        <w:t xml:space="preserve"> SCI journal papers and ever invited to give plenary and keynote lectures in many professional conferences, including twice in World Congress on Computational Mechanics (WCCM4 (1998) in Buenos Aries and WCCM5 (2002) in Vienna), four times in ICOME 2006(Nanjing), 2009(Hefei), 2012(Kyoto) and 2015(Hangzhou).</w:t>
      </w:r>
      <w:r w:rsidR="00CE3FF2" w:rsidRPr="00746FE0">
        <w:rPr>
          <w:bCs/>
        </w:rPr>
        <w:t xml:space="preserve"> More than 2</w:t>
      </w:r>
      <w:r w:rsidR="00CE3FF2" w:rsidRPr="00746FE0">
        <w:rPr>
          <w:rFonts w:hint="eastAsia"/>
          <w:bCs/>
        </w:rPr>
        <w:t>683</w:t>
      </w:r>
      <w:r w:rsidR="000B6213" w:rsidRPr="00746FE0">
        <w:rPr>
          <w:bCs/>
        </w:rPr>
        <w:t xml:space="preserve"> citing from 1</w:t>
      </w:r>
      <w:r w:rsidR="000B6213" w:rsidRPr="00746FE0">
        <w:rPr>
          <w:rFonts w:hint="eastAsia"/>
          <w:bCs/>
        </w:rPr>
        <w:t>634</w:t>
      </w:r>
      <w:r w:rsidR="008C6CA2" w:rsidRPr="00746FE0">
        <w:rPr>
          <w:bCs/>
        </w:rPr>
        <w:t xml:space="preserve"> papers are found to cite Prof. Chen’s work.</w:t>
      </w:r>
      <w:r w:rsidR="004307C2" w:rsidRPr="00746FE0">
        <w:rPr>
          <w:rFonts w:hint="eastAsia"/>
          <w:bCs/>
        </w:rPr>
        <w:t xml:space="preserve"> Since 2016, he was the Vice President of Taiwan Society of Industry and Applied Mathematics (TwSIAM).</w:t>
      </w:r>
    </w:p>
    <w:p w:rsidR="00746FE0" w:rsidRPr="00746FE0" w:rsidRDefault="00746FE0" w:rsidP="003B55E7">
      <w:pPr>
        <w:jc w:val="both"/>
        <w:rPr>
          <w:b/>
          <w:bCs/>
        </w:rPr>
      </w:pPr>
    </w:p>
    <w:sectPr w:rsidR="00746FE0" w:rsidRPr="00746FE0" w:rsidSect="00746FE0">
      <w:pgSz w:w="11906" w:h="16838"/>
      <w:pgMar w:top="567" w:right="1133" w:bottom="142"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2F" w:rsidRDefault="00984D2F" w:rsidP="009B1E97">
      <w:r>
        <w:separator/>
      </w:r>
    </w:p>
  </w:endnote>
  <w:endnote w:type="continuationSeparator" w:id="0">
    <w:p w:rsidR="00984D2F" w:rsidRDefault="00984D2F" w:rsidP="009B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2F" w:rsidRDefault="00984D2F" w:rsidP="009B1E97">
      <w:r>
        <w:separator/>
      </w:r>
    </w:p>
  </w:footnote>
  <w:footnote w:type="continuationSeparator" w:id="0">
    <w:p w:rsidR="00984D2F" w:rsidRDefault="00984D2F" w:rsidP="009B1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A3E8F"/>
    <w:multiLevelType w:val="hybridMultilevel"/>
    <w:tmpl w:val="EE3C0664"/>
    <w:lvl w:ilvl="0" w:tplc="5D0AA8D8">
      <w:start w:val="1"/>
      <w:numFmt w:val="decimal"/>
      <w:lvlText w:val="%1."/>
      <w:lvlJc w:val="left"/>
      <w:pPr>
        <w:tabs>
          <w:tab w:val="num" w:pos="927"/>
        </w:tabs>
        <w:ind w:left="907" w:hanging="340"/>
      </w:pPr>
      <w:rPr>
        <w:rFonts w:hint="eastAsia"/>
      </w:rPr>
    </w:lvl>
    <w:lvl w:ilvl="1" w:tplc="6CF46DFE">
      <w:start w:val="1"/>
      <w:numFmt w:val="decimal"/>
      <w:suff w:val="space"/>
      <w:lvlText w:val="%2."/>
      <w:lvlJc w:val="left"/>
      <w:pPr>
        <w:ind w:left="660" w:hanging="180"/>
      </w:pPr>
      <w:rPr>
        <w:rFonts w:eastAsia="細明體" w:hint="eastAsia"/>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CE"/>
    <w:rsid w:val="00006092"/>
    <w:rsid w:val="00021B48"/>
    <w:rsid w:val="00052152"/>
    <w:rsid w:val="000B6213"/>
    <w:rsid w:val="00150F6B"/>
    <w:rsid w:val="001D5E93"/>
    <w:rsid w:val="00234EDD"/>
    <w:rsid w:val="00325487"/>
    <w:rsid w:val="00335001"/>
    <w:rsid w:val="0035568F"/>
    <w:rsid w:val="00367567"/>
    <w:rsid w:val="00387351"/>
    <w:rsid w:val="003B55E7"/>
    <w:rsid w:val="00426E33"/>
    <w:rsid w:val="004307C2"/>
    <w:rsid w:val="004E1A5A"/>
    <w:rsid w:val="0059743C"/>
    <w:rsid w:val="005B5F88"/>
    <w:rsid w:val="00634190"/>
    <w:rsid w:val="00645F40"/>
    <w:rsid w:val="00652FEB"/>
    <w:rsid w:val="006936DC"/>
    <w:rsid w:val="006B7268"/>
    <w:rsid w:val="007152B9"/>
    <w:rsid w:val="00746FE0"/>
    <w:rsid w:val="008C11FD"/>
    <w:rsid w:val="008C6CA2"/>
    <w:rsid w:val="009529C8"/>
    <w:rsid w:val="009730D3"/>
    <w:rsid w:val="00984D2F"/>
    <w:rsid w:val="009B1E97"/>
    <w:rsid w:val="00A56432"/>
    <w:rsid w:val="00BF14CE"/>
    <w:rsid w:val="00C03F83"/>
    <w:rsid w:val="00CC1B28"/>
    <w:rsid w:val="00CE3FF2"/>
    <w:rsid w:val="00E17655"/>
    <w:rsid w:val="00E50DF8"/>
    <w:rsid w:val="00F25FD7"/>
    <w:rsid w:val="00FC2C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9D9E5"/>
  <w15:docId w15:val="{CE05F1BC-A734-465B-99B7-CEC8738E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F14CE"/>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9B1E97"/>
    <w:pPr>
      <w:tabs>
        <w:tab w:val="center" w:pos="4153"/>
        <w:tab w:val="right" w:pos="8306"/>
      </w:tabs>
      <w:snapToGrid w:val="0"/>
    </w:pPr>
    <w:rPr>
      <w:sz w:val="20"/>
      <w:szCs w:val="20"/>
    </w:rPr>
  </w:style>
  <w:style w:type="character" w:customStyle="1" w:styleId="a4">
    <w:name w:val="頁首 字元"/>
    <w:basedOn w:val="a0"/>
    <w:link w:val="a3"/>
    <w:uiPriority w:val="99"/>
    <w:rsid w:val="009B1E97"/>
    <w:rPr>
      <w:sz w:val="20"/>
      <w:szCs w:val="20"/>
    </w:rPr>
  </w:style>
  <w:style w:type="paragraph" w:styleId="a5">
    <w:name w:val="footer"/>
    <w:basedOn w:val="a"/>
    <w:link w:val="a6"/>
    <w:uiPriority w:val="99"/>
    <w:unhideWhenUsed/>
    <w:rsid w:val="009B1E97"/>
    <w:pPr>
      <w:tabs>
        <w:tab w:val="center" w:pos="4153"/>
        <w:tab w:val="right" w:pos="8306"/>
      </w:tabs>
      <w:snapToGrid w:val="0"/>
    </w:pPr>
    <w:rPr>
      <w:sz w:val="20"/>
      <w:szCs w:val="20"/>
    </w:rPr>
  </w:style>
  <w:style w:type="character" w:customStyle="1" w:styleId="a6">
    <w:name w:val="頁尾 字元"/>
    <w:basedOn w:val="a0"/>
    <w:link w:val="a5"/>
    <w:uiPriority w:val="99"/>
    <w:rsid w:val="009B1E97"/>
    <w:rPr>
      <w:sz w:val="20"/>
      <w:szCs w:val="20"/>
    </w:rPr>
  </w:style>
  <w:style w:type="paragraph" w:styleId="a7">
    <w:name w:val="Plain Text"/>
    <w:basedOn w:val="a"/>
    <w:link w:val="a8"/>
    <w:rsid w:val="00FC2C6A"/>
    <w:rPr>
      <w:rFonts w:ascii="細明體" w:eastAsia="細明體" w:hAnsi="Courier New" w:cs="Times New Roman"/>
      <w:szCs w:val="20"/>
    </w:rPr>
  </w:style>
  <w:style w:type="character" w:customStyle="1" w:styleId="a8">
    <w:name w:val="純文字 字元"/>
    <w:basedOn w:val="a0"/>
    <w:link w:val="a7"/>
    <w:rsid w:val="00FC2C6A"/>
    <w:rPr>
      <w:rFonts w:ascii="細明體" w:eastAsia="細明體" w:hAnsi="Courier New" w:cs="Times New Roman"/>
      <w:szCs w:val="20"/>
    </w:rPr>
  </w:style>
  <w:style w:type="paragraph" w:customStyle="1" w:styleId="a9">
    <w:name w:val="字元 字元 字元 字元 字元 字元"/>
    <w:basedOn w:val="a"/>
    <w:autoRedefine/>
    <w:rsid w:val="00FC2C6A"/>
    <w:pPr>
      <w:widowControl/>
      <w:spacing w:after="160" w:line="240" w:lineRule="exact"/>
    </w:pPr>
    <w:rPr>
      <w:rFonts w:ascii="Verdana" w:eastAsia="標楷體" w:hAnsi="Verdana" w:cs="Times New Roman"/>
      <w:kern w:val="0"/>
      <w:sz w:val="20"/>
      <w:szCs w:val="20"/>
      <w:lang w:eastAsia="zh-CN" w:bidi="hi-IN"/>
    </w:rPr>
  </w:style>
  <w:style w:type="paragraph" w:customStyle="1" w:styleId="aa">
    <w:name w:val="字元 字元 字元 字元 字元 字元"/>
    <w:basedOn w:val="a"/>
    <w:autoRedefine/>
    <w:rsid w:val="00006092"/>
    <w:pPr>
      <w:widowControl/>
      <w:spacing w:after="160" w:line="240" w:lineRule="exact"/>
    </w:pPr>
    <w:rPr>
      <w:rFonts w:ascii="Verdana" w:eastAsia="標楷體" w:hAnsi="Verdana" w:cs="Times New Roman"/>
      <w:kern w:val="0"/>
      <w:sz w:val="20"/>
      <w:szCs w:val="20"/>
      <w:lang w:eastAsia="zh-CN" w:bidi="hi-IN"/>
    </w:rPr>
  </w:style>
  <w:style w:type="character" w:styleId="ab">
    <w:name w:val="Strong"/>
    <w:basedOn w:val="a0"/>
    <w:uiPriority w:val="22"/>
    <w:qFormat/>
    <w:rsid w:val="008C6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9527">
      <w:bodyDiv w:val="1"/>
      <w:marLeft w:val="0"/>
      <w:marRight w:val="0"/>
      <w:marTop w:val="0"/>
      <w:marBottom w:val="0"/>
      <w:divBdr>
        <w:top w:val="none" w:sz="0" w:space="0" w:color="auto"/>
        <w:left w:val="none" w:sz="0" w:space="0" w:color="auto"/>
        <w:bottom w:val="none" w:sz="0" w:space="0" w:color="auto"/>
        <w:right w:val="none" w:sz="0" w:space="0" w:color="auto"/>
      </w:divBdr>
    </w:div>
    <w:div w:id="1269851301">
      <w:bodyDiv w:val="1"/>
      <w:marLeft w:val="0"/>
      <w:marRight w:val="0"/>
      <w:marTop w:val="0"/>
      <w:marBottom w:val="0"/>
      <w:divBdr>
        <w:top w:val="none" w:sz="0" w:space="0" w:color="auto"/>
        <w:left w:val="none" w:sz="0" w:space="0" w:color="auto"/>
        <w:bottom w:val="none" w:sz="0" w:space="0" w:color="auto"/>
        <w:right w:val="none" w:sz="0" w:space="0" w:color="auto"/>
      </w:divBdr>
      <w:divsChild>
        <w:div w:id="1052772401">
          <w:marLeft w:val="0"/>
          <w:marRight w:val="0"/>
          <w:marTop w:val="0"/>
          <w:marBottom w:val="0"/>
          <w:divBdr>
            <w:top w:val="none" w:sz="0" w:space="0" w:color="auto"/>
            <w:left w:val="none" w:sz="0" w:space="0" w:color="auto"/>
            <w:bottom w:val="none" w:sz="0" w:space="0" w:color="auto"/>
            <w:right w:val="none" w:sz="0" w:space="0" w:color="auto"/>
          </w:divBdr>
        </w:div>
      </w:divsChild>
    </w:div>
    <w:div w:id="17542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BF5E-66E8-4652-B8CC-981F4025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0605CKI</dc:creator>
  <cp:lastModifiedBy>Windows 使用者</cp:lastModifiedBy>
  <cp:revision>24</cp:revision>
  <dcterms:created xsi:type="dcterms:W3CDTF">2016-03-23T01:29:00Z</dcterms:created>
  <dcterms:modified xsi:type="dcterms:W3CDTF">2017-07-24T03:39:00Z</dcterms:modified>
</cp:coreProperties>
</file>